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67A7" w14:textId="09C622F5" w:rsidR="002527BB" w:rsidRDefault="00330C0A" w:rsidP="00330C0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49E2E3B9" wp14:editId="4BD5BF36">
            <wp:extent cx="6943044" cy="990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ьячк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292" cy="99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6A324" w14:textId="77777777" w:rsidR="00A3209B" w:rsidRDefault="00A3209B" w:rsidP="00FB313C">
      <w:pPr>
        <w:jc w:val="center"/>
        <w:rPr>
          <w:rFonts w:ascii="Times New Roman" w:hAnsi="Times New Roman"/>
          <w:sz w:val="28"/>
        </w:rPr>
      </w:pPr>
    </w:p>
    <w:p w14:paraId="40000000" w14:textId="77777777" w:rsidR="00D53245" w:rsidRDefault="005459DF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42000000" w14:textId="6ABF022E" w:rsidR="00D53245" w:rsidRPr="00366B71" w:rsidRDefault="005459DF" w:rsidP="009F1F6B">
      <w:pPr>
        <w:pStyle w:val="af0"/>
        <w:widowControl w:val="0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</w:t>
      </w:r>
      <w:r w:rsidR="003059BC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оложение определяет содержание, цели и задачи, порядок </w:t>
      </w:r>
      <w:r w:rsidR="006E71C6">
        <w:rPr>
          <w:rFonts w:ascii="Times New Roman" w:hAnsi="Times New Roman"/>
          <w:sz w:val="28"/>
        </w:rPr>
        <w:t xml:space="preserve">организации и </w:t>
      </w:r>
      <w:r>
        <w:rPr>
          <w:rFonts w:ascii="Times New Roman" w:hAnsi="Times New Roman"/>
          <w:sz w:val="28"/>
        </w:rPr>
        <w:t xml:space="preserve">проведения </w:t>
      </w:r>
      <w:r w:rsidR="003B535C">
        <w:rPr>
          <w:rFonts w:ascii="Times New Roman" w:hAnsi="Times New Roman"/>
          <w:sz w:val="28"/>
          <w:lang w:val="en-US"/>
        </w:rPr>
        <w:t>I</w:t>
      </w:r>
      <w:r w:rsidR="003B535C" w:rsidRPr="003B535C">
        <w:rPr>
          <w:rFonts w:ascii="Times New Roman" w:hAnsi="Times New Roman"/>
          <w:sz w:val="28"/>
        </w:rPr>
        <w:t xml:space="preserve"> </w:t>
      </w:r>
      <w:r w:rsidR="00FB313C">
        <w:rPr>
          <w:rFonts w:ascii="Times New Roman" w:hAnsi="Times New Roman"/>
          <w:sz w:val="28"/>
        </w:rPr>
        <w:t>Открытой городской</w:t>
      </w:r>
      <w:r>
        <w:rPr>
          <w:rFonts w:ascii="Times New Roman" w:hAnsi="Times New Roman"/>
          <w:sz w:val="28"/>
        </w:rPr>
        <w:t xml:space="preserve"> н</w:t>
      </w:r>
      <w:r w:rsidR="003B535C">
        <w:rPr>
          <w:rFonts w:ascii="Times New Roman" w:hAnsi="Times New Roman"/>
          <w:sz w:val="28"/>
        </w:rPr>
        <w:t>аучно-практической конференции</w:t>
      </w:r>
      <w:r w:rsidR="00FB313C">
        <w:rPr>
          <w:rFonts w:ascii="Times New Roman" w:hAnsi="Times New Roman"/>
          <w:sz w:val="28"/>
        </w:rPr>
        <w:t xml:space="preserve"> «Актуальные вопросы преподавания музыкально-теоретических дисциплин в </w:t>
      </w:r>
      <w:r w:rsidR="00F812C6">
        <w:rPr>
          <w:rFonts w:ascii="Times New Roman" w:hAnsi="Times New Roman"/>
          <w:sz w:val="28"/>
        </w:rPr>
        <w:t>Детских музыкальных школах и Детских школах искусств</w:t>
      </w:r>
      <w:r w:rsidR="00FB313C">
        <w:rPr>
          <w:rFonts w:ascii="Times New Roman" w:hAnsi="Times New Roman"/>
          <w:sz w:val="28"/>
        </w:rPr>
        <w:t>»</w:t>
      </w:r>
      <w:r w:rsidR="00366B71">
        <w:rPr>
          <w:rFonts w:ascii="Times New Roman" w:hAnsi="Times New Roman"/>
          <w:sz w:val="28"/>
        </w:rPr>
        <w:t xml:space="preserve"> </w:t>
      </w:r>
      <w:r w:rsidRPr="00366B71">
        <w:rPr>
          <w:rFonts w:ascii="Times New Roman" w:hAnsi="Times New Roman"/>
          <w:sz w:val="28"/>
        </w:rPr>
        <w:t>(далее – Конференция)</w:t>
      </w:r>
      <w:r w:rsidR="00366B71">
        <w:rPr>
          <w:rFonts w:ascii="Times New Roman" w:hAnsi="Times New Roman"/>
          <w:sz w:val="28"/>
        </w:rPr>
        <w:t>.</w:t>
      </w:r>
    </w:p>
    <w:p w14:paraId="43000000" w14:textId="77777777" w:rsidR="00D53245" w:rsidRDefault="005459DF" w:rsidP="009F1F6B">
      <w:pPr>
        <w:pStyle w:val="af0"/>
        <w:widowControl w:val="0"/>
        <w:numPr>
          <w:ilvl w:val="0"/>
          <w:numId w:val="2"/>
        </w:numPr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Конференция предполагает представление докладов, методических сообщений, практических показов работы с учащимися, проведение круглого стола по итогам Конференции. </w:t>
      </w:r>
    </w:p>
    <w:p w14:paraId="44000000" w14:textId="77777777" w:rsidR="00D53245" w:rsidRPr="00FB313C" w:rsidRDefault="005459DF" w:rsidP="009F1F6B">
      <w:pPr>
        <w:pStyle w:val="af0"/>
        <w:numPr>
          <w:ilvl w:val="0"/>
          <w:numId w:val="2"/>
        </w:numPr>
        <w:tabs>
          <w:tab w:val="left" w:pos="851"/>
          <w:tab w:val="left" w:pos="1418"/>
        </w:tabs>
        <w:spacing w:line="240" w:lineRule="auto"/>
        <w:ind w:left="426" w:firstLine="283"/>
        <w:jc w:val="both"/>
        <w:rPr>
          <w:rFonts w:ascii="Times New Roman" w:hAnsi="Times New Roman"/>
          <w:sz w:val="28"/>
        </w:rPr>
      </w:pPr>
      <w:r w:rsidRPr="00FB313C">
        <w:rPr>
          <w:rFonts w:ascii="Times New Roman" w:hAnsi="Times New Roman"/>
          <w:sz w:val="28"/>
        </w:rPr>
        <w:t>Организаторы Конференции:</w:t>
      </w:r>
    </w:p>
    <w:p w14:paraId="45000000" w14:textId="1EAA5230" w:rsidR="00D53245" w:rsidRDefault="00FB313C" w:rsidP="009F1F6B">
      <w:pPr>
        <w:numPr>
          <w:ilvl w:val="0"/>
          <w:numId w:val="3"/>
        </w:numPr>
        <w:tabs>
          <w:tab w:val="left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по культуре и искусству </w:t>
      </w:r>
      <w:r w:rsidR="00F812C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 городского округа город Уфа Р</w:t>
      </w:r>
      <w:r w:rsidR="00F812C6"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Б</w:t>
      </w:r>
      <w:r w:rsidR="00F812C6">
        <w:rPr>
          <w:rFonts w:ascii="Times New Roman" w:hAnsi="Times New Roman"/>
          <w:sz w:val="28"/>
        </w:rPr>
        <w:t>ашкортостан</w:t>
      </w:r>
      <w:r w:rsidR="005459DF">
        <w:rPr>
          <w:rFonts w:ascii="Times New Roman" w:hAnsi="Times New Roman"/>
          <w:sz w:val="28"/>
        </w:rPr>
        <w:t>;</w:t>
      </w:r>
    </w:p>
    <w:p w14:paraId="46000000" w14:textId="5373BDB8" w:rsidR="00D53245" w:rsidRDefault="00FB313C" w:rsidP="009F1F6B">
      <w:pPr>
        <w:numPr>
          <w:ilvl w:val="0"/>
          <w:numId w:val="3"/>
        </w:numPr>
        <w:tabs>
          <w:tab w:val="left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объединение детских школ искусств городского округа город Уфа Р</w:t>
      </w:r>
      <w:r w:rsidR="00F812C6"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Б</w:t>
      </w:r>
      <w:r w:rsidR="00F812C6">
        <w:rPr>
          <w:rFonts w:ascii="Times New Roman" w:hAnsi="Times New Roman"/>
          <w:sz w:val="28"/>
        </w:rPr>
        <w:t>ашкортостан</w:t>
      </w:r>
      <w:r>
        <w:rPr>
          <w:rFonts w:ascii="Times New Roman" w:hAnsi="Times New Roman"/>
          <w:sz w:val="28"/>
        </w:rPr>
        <w:t>;</w:t>
      </w:r>
    </w:p>
    <w:p w14:paraId="21574E48" w14:textId="2B6E63AA" w:rsidR="006E71C6" w:rsidRPr="002527BB" w:rsidRDefault="00A24093" w:rsidP="002527BB">
      <w:pPr>
        <w:numPr>
          <w:ilvl w:val="0"/>
          <w:numId w:val="3"/>
        </w:numPr>
        <w:tabs>
          <w:tab w:val="left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 Детская музыкальная школа № 4 городского округа город Уфа Р</w:t>
      </w:r>
      <w:r w:rsidR="00F812C6"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Б</w:t>
      </w:r>
      <w:r w:rsidR="007102DA">
        <w:rPr>
          <w:rFonts w:ascii="Times New Roman" w:hAnsi="Times New Roman"/>
          <w:sz w:val="28"/>
        </w:rPr>
        <w:t>ашкортостан</w:t>
      </w:r>
      <w:r w:rsidR="002527BB">
        <w:rPr>
          <w:rFonts w:ascii="Times New Roman" w:hAnsi="Times New Roman"/>
          <w:sz w:val="28"/>
        </w:rPr>
        <w:t>;</w:t>
      </w:r>
    </w:p>
    <w:p w14:paraId="2A97E6C9" w14:textId="42507032" w:rsidR="00A24093" w:rsidRDefault="00A24093" w:rsidP="00A24093">
      <w:pPr>
        <w:numPr>
          <w:ilvl w:val="0"/>
          <w:numId w:val="3"/>
        </w:numPr>
        <w:tabs>
          <w:tab w:val="left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учреждение дополнительного образования Детская музыкальная школа № 10 городского округа город Уфа Р</w:t>
      </w:r>
      <w:r w:rsidR="007102DA">
        <w:rPr>
          <w:rFonts w:ascii="Times New Roman" w:hAnsi="Times New Roman"/>
          <w:sz w:val="28"/>
        </w:rPr>
        <w:t xml:space="preserve">еспублики </w:t>
      </w:r>
      <w:r>
        <w:rPr>
          <w:rFonts w:ascii="Times New Roman" w:hAnsi="Times New Roman"/>
          <w:sz w:val="28"/>
        </w:rPr>
        <w:t>Б</w:t>
      </w:r>
      <w:r w:rsidR="007102DA">
        <w:rPr>
          <w:rFonts w:ascii="Times New Roman" w:hAnsi="Times New Roman"/>
          <w:sz w:val="28"/>
        </w:rPr>
        <w:t>ашкортостан</w:t>
      </w:r>
      <w:r w:rsidR="002527BB">
        <w:rPr>
          <w:rFonts w:ascii="Times New Roman" w:hAnsi="Times New Roman"/>
          <w:sz w:val="28"/>
        </w:rPr>
        <w:t>;</w:t>
      </w:r>
    </w:p>
    <w:p w14:paraId="188CA11A" w14:textId="77777777" w:rsidR="004520D0" w:rsidRPr="002527BB" w:rsidRDefault="004520D0" w:rsidP="004520D0">
      <w:pPr>
        <w:numPr>
          <w:ilvl w:val="0"/>
          <w:numId w:val="3"/>
        </w:numPr>
        <w:tabs>
          <w:tab w:val="left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2527BB">
        <w:rPr>
          <w:rFonts w:ascii="Times New Roman" w:hAnsi="Times New Roman"/>
          <w:sz w:val="28"/>
        </w:rPr>
        <w:t>Государственное бюджетное профессиональное образовательное учреждение РБ </w:t>
      </w:r>
      <w:r w:rsidRPr="002527BB">
        <w:rPr>
          <w:rFonts w:ascii="Times New Roman" w:hAnsi="Times New Roman"/>
          <w:bCs/>
          <w:sz w:val="28"/>
        </w:rPr>
        <w:t>Уфимское</w:t>
      </w:r>
      <w:r w:rsidRPr="002527BB">
        <w:rPr>
          <w:rFonts w:ascii="Times New Roman" w:hAnsi="Times New Roman"/>
          <w:sz w:val="28"/>
        </w:rPr>
        <w:t> </w:t>
      </w:r>
      <w:r w:rsidRPr="002527BB">
        <w:rPr>
          <w:rFonts w:ascii="Times New Roman" w:hAnsi="Times New Roman"/>
          <w:bCs/>
          <w:sz w:val="28"/>
        </w:rPr>
        <w:t>училище</w:t>
      </w:r>
      <w:r w:rsidRPr="002527BB">
        <w:rPr>
          <w:rFonts w:ascii="Times New Roman" w:hAnsi="Times New Roman"/>
          <w:sz w:val="28"/>
        </w:rPr>
        <w:t> </w:t>
      </w:r>
      <w:r w:rsidRPr="002527BB">
        <w:rPr>
          <w:rFonts w:ascii="Times New Roman" w:hAnsi="Times New Roman"/>
          <w:bCs/>
          <w:sz w:val="28"/>
        </w:rPr>
        <w:t>искусств</w:t>
      </w:r>
      <w:r w:rsidRPr="002527BB">
        <w:rPr>
          <w:rFonts w:ascii="Times New Roman" w:hAnsi="Times New Roman"/>
          <w:sz w:val="28"/>
        </w:rPr>
        <w:t> (колледж).</w:t>
      </w:r>
    </w:p>
    <w:p w14:paraId="50000000" w14:textId="31DA2365" w:rsidR="00D53245" w:rsidRDefault="004520D0" w:rsidP="004520D0">
      <w:pPr>
        <w:tabs>
          <w:tab w:val="left" w:pos="851"/>
          <w:tab w:val="left" w:pos="1418"/>
        </w:tabs>
        <w:spacing w:line="240" w:lineRule="auto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2000000" w14:textId="69B8FB20" w:rsidR="00D53245" w:rsidRPr="006E71C6" w:rsidRDefault="005459DF" w:rsidP="006E71C6">
      <w:pPr>
        <w:pStyle w:val="af0"/>
        <w:numPr>
          <w:ilvl w:val="0"/>
          <w:numId w:val="1"/>
        </w:numPr>
        <w:tabs>
          <w:tab w:val="left" w:pos="851"/>
          <w:tab w:val="left" w:pos="1276"/>
        </w:tabs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</w:t>
      </w:r>
      <w:r w:rsidR="006E71C6">
        <w:rPr>
          <w:rFonts w:ascii="Times New Roman" w:hAnsi="Times New Roman"/>
          <w:b/>
          <w:sz w:val="28"/>
        </w:rPr>
        <w:t xml:space="preserve">ь, </w:t>
      </w:r>
      <w:r>
        <w:rPr>
          <w:rFonts w:ascii="Times New Roman" w:hAnsi="Times New Roman"/>
          <w:b/>
          <w:sz w:val="28"/>
        </w:rPr>
        <w:t xml:space="preserve">задачи </w:t>
      </w:r>
      <w:r w:rsidR="006E71C6">
        <w:rPr>
          <w:rFonts w:ascii="Times New Roman" w:hAnsi="Times New Roman"/>
          <w:b/>
          <w:sz w:val="28"/>
        </w:rPr>
        <w:t xml:space="preserve">и планируемые результаты </w:t>
      </w:r>
      <w:r>
        <w:rPr>
          <w:rFonts w:ascii="Times New Roman" w:hAnsi="Times New Roman"/>
          <w:b/>
          <w:sz w:val="28"/>
        </w:rPr>
        <w:t>Конференции</w:t>
      </w:r>
    </w:p>
    <w:p w14:paraId="0E752115" w14:textId="77777777" w:rsidR="002527BB" w:rsidRDefault="006E71C6" w:rsidP="009F1F6B">
      <w:pPr>
        <w:pStyle w:val="af0"/>
        <w:numPr>
          <w:ilvl w:val="0"/>
          <w:numId w:val="5"/>
        </w:numPr>
        <w:tabs>
          <w:tab w:val="left" w:pos="709"/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Конференции: </w:t>
      </w:r>
    </w:p>
    <w:p w14:paraId="53000000" w14:textId="3CCFE446" w:rsidR="00D53245" w:rsidRPr="002527BB" w:rsidRDefault="006E71C6" w:rsidP="002527BB">
      <w:pPr>
        <w:pStyle w:val="af0"/>
        <w:numPr>
          <w:ilvl w:val="0"/>
          <w:numId w:val="24"/>
        </w:numPr>
        <w:tabs>
          <w:tab w:val="left" w:pos="709"/>
          <w:tab w:val="left" w:pos="851"/>
          <w:tab w:val="left" w:pos="1418"/>
        </w:tabs>
        <w:spacing w:line="240" w:lineRule="auto"/>
        <w:ind w:left="0" w:firstLine="992"/>
        <w:jc w:val="both"/>
        <w:rPr>
          <w:rFonts w:ascii="Times New Roman" w:hAnsi="Times New Roman"/>
          <w:sz w:val="28"/>
        </w:rPr>
      </w:pPr>
      <w:r w:rsidRPr="002527BB">
        <w:rPr>
          <w:rFonts w:ascii="Times New Roman" w:hAnsi="Times New Roman"/>
          <w:sz w:val="28"/>
        </w:rPr>
        <w:t>создание</w:t>
      </w:r>
      <w:r w:rsidR="005459DF" w:rsidRPr="002527BB">
        <w:rPr>
          <w:rFonts w:ascii="Times New Roman" w:hAnsi="Times New Roman"/>
          <w:sz w:val="28"/>
        </w:rPr>
        <w:t xml:space="preserve"> открытой профессиональной площадки для обсуждения актуальных </w:t>
      </w:r>
      <w:r w:rsidRPr="002527BB">
        <w:rPr>
          <w:rFonts w:ascii="Times New Roman" w:hAnsi="Times New Roman"/>
          <w:sz w:val="28"/>
        </w:rPr>
        <w:t>вопросов обновления содержания и повышения качества образования детей по учебным предметам области «Теория и история музыки» в условиях</w:t>
      </w:r>
      <w:r w:rsidR="005459DF" w:rsidRPr="002527BB">
        <w:rPr>
          <w:rFonts w:ascii="Times New Roman" w:hAnsi="Times New Roman"/>
          <w:sz w:val="28"/>
        </w:rPr>
        <w:t xml:space="preserve"> реализации </w:t>
      </w:r>
      <w:r w:rsidRPr="002527BB">
        <w:rPr>
          <w:rFonts w:ascii="Times New Roman" w:hAnsi="Times New Roman"/>
          <w:sz w:val="28"/>
        </w:rPr>
        <w:t xml:space="preserve">детскими школами искусств </w:t>
      </w:r>
      <w:r w:rsidR="005459DF" w:rsidRPr="002527BB">
        <w:rPr>
          <w:rFonts w:ascii="Times New Roman" w:hAnsi="Times New Roman"/>
          <w:sz w:val="28"/>
        </w:rPr>
        <w:t>дополнительных предпрофессиональных</w:t>
      </w:r>
      <w:r w:rsidRPr="002527BB">
        <w:rPr>
          <w:rFonts w:ascii="Times New Roman" w:hAnsi="Times New Roman"/>
          <w:sz w:val="28"/>
        </w:rPr>
        <w:t xml:space="preserve"> </w:t>
      </w:r>
      <w:r w:rsidR="005459DF" w:rsidRPr="002527BB">
        <w:rPr>
          <w:rFonts w:ascii="Times New Roman" w:hAnsi="Times New Roman"/>
          <w:sz w:val="28"/>
        </w:rPr>
        <w:t>и общеразвивающих программ</w:t>
      </w:r>
      <w:r w:rsidRPr="002527BB">
        <w:rPr>
          <w:rFonts w:ascii="Times New Roman" w:hAnsi="Times New Roman"/>
          <w:sz w:val="28"/>
        </w:rPr>
        <w:t xml:space="preserve"> в области искусств.</w:t>
      </w:r>
    </w:p>
    <w:p w14:paraId="5ECD18F6" w14:textId="23B32409" w:rsidR="006E71C6" w:rsidRDefault="006E71C6" w:rsidP="009F1F6B">
      <w:pPr>
        <w:pStyle w:val="af0"/>
        <w:numPr>
          <w:ilvl w:val="0"/>
          <w:numId w:val="5"/>
        </w:numPr>
        <w:tabs>
          <w:tab w:val="left" w:pos="709"/>
          <w:tab w:val="left" w:pos="851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Конференции:</w:t>
      </w:r>
    </w:p>
    <w:p w14:paraId="453F2070" w14:textId="46070942" w:rsidR="00827DDF" w:rsidRDefault="00827DDF" w:rsidP="00827DDF">
      <w:pPr>
        <w:pStyle w:val="af0"/>
        <w:numPr>
          <w:ilvl w:val="0"/>
          <w:numId w:val="13"/>
        </w:numPr>
        <w:spacing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в</w:t>
      </w:r>
      <w:r w:rsidR="00E16434">
        <w:rPr>
          <w:rFonts w:ascii="Times New Roman" w:hAnsi="Times New Roman"/>
          <w:sz w:val="28"/>
        </w:rPr>
        <w:t>ыяв</w:t>
      </w:r>
      <w:r>
        <w:rPr>
          <w:rFonts w:ascii="Times New Roman" w:hAnsi="Times New Roman"/>
          <w:sz w:val="28"/>
        </w:rPr>
        <w:t>ить</w:t>
      </w:r>
      <w:r w:rsidR="00E16434">
        <w:rPr>
          <w:rFonts w:ascii="Times New Roman" w:hAnsi="Times New Roman"/>
          <w:sz w:val="28"/>
        </w:rPr>
        <w:t>, изуч</w:t>
      </w:r>
      <w:r>
        <w:rPr>
          <w:rFonts w:ascii="Times New Roman" w:hAnsi="Times New Roman"/>
          <w:sz w:val="28"/>
        </w:rPr>
        <w:t>ить</w:t>
      </w:r>
      <w:r w:rsidR="00E16434">
        <w:rPr>
          <w:rFonts w:ascii="Times New Roman" w:hAnsi="Times New Roman"/>
          <w:sz w:val="28"/>
        </w:rPr>
        <w:t>, обо</w:t>
      </w:r>
      <w:r>
        <w:rPr>
          <w:rFonts w:ascii="Times New Roman" w:hAnsi="Times New Roman"/>
          <w:sz w:val="28"/>
        </w:rPr>
        <w:t>б</w:t>
      </w:r>
      <w:r w:rsidR="00E16434"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ить</w:t>
      </w:r>
      <w:r w:rsidR="00E16434">
        <w:rPr>
          <w:rFonts w:ascii="Times New Roman" w:hAnsi="Times New Roman"/>
          <w:sz w:val="28"/>
        </w:rPr>
        <w:t xml:space="preserve"> педагогическ</w:t>
      </w:r>
      <w:r>
        <w:rPr>
          <w:rFonts w:ascii="Times New Roman" w:hAnsi="Times New Roman"/>
          <w:sz w:val="28"/>
        </w:rPr>
        <w:t>ий</w:t>
      </w:r>
      <w:r w:rsidR="00E16434">
        <w:rPr>
          <w:rFonts w:ascii="Times New Roman" w:hAnsi="Times New Roman"/>
          <w:sz w:val="28"/>
        </w:rPr>
        <w:t xml:space="preserve"> опыт эффективной реализации</w:t>
      </w:r>
      <w:r>
        <w:rPr>
          <w:rFonts w:ascii="Times New Roman" w:hAnsi="Times New Roman"/>
          <w:sz w:val="28"/>
        </w:rPr>
        <w:t xml:space="preserve"> дополнительных предпрофессиональных и общеразвивающих программ </w:t>
      </w:r>
      <w:r>
        <w:rPr>
          <w:rFonts w:ascii="Times New Roman" w:hAnsi="Times New Roman"/>
          <w:color w:val="000000" w:themeColor="text1"/>
          <w:kern w:val="36"/>
          <w:sz w:val="28"/>
          <w:szCs w:val="28"/>
        </w:rPr>
        <w:t>по учебным предметам области «Теория и история музыки»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053FC94" w14:textId="64FC7EA0" w:rsidR="00827DDF" w:rsidRPr="00827DDF" w:rsidRDefault="00827DDF" w:rsidP="00827DDF">
      <w:pPr>
        <w:pStyle w:val="af0"/>
        <w:numPr>
          <w:ilvl w:val="0"/>
          <w:numId w:val="13"/>
        </w:numPr>
        <w:spacing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7DDF">
        <w:rPr>
          <w:rFonts w:ascii="Times New Roman" w:hAnsi="Times New Roman"/>
          <w:sz w:val="28"/>
        </w:rPr>
        <w:t>созда</w:t>
      </w:r>
      <w:r>
        <w:rPr>
          <w:rFonts w:ascii="Times New Roman" w:hAnsi="Times New Roman"/>
          <w:sz w:val="28"/>
        </w:rPr>
        <w:t>ть</w:t>
      </w:r>
      <w:r w:rsidRPr="00827DDF"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я</w:t>
      </w:r>
      <w:r w:rsidRPr="00827DDF">
        <w:rPr>
          <w:rFonts w:ascii="Times New Roman" w:hAnsi="Times New Roman"/>
          <w:sz w:val="28"/>
        </w:rPr>
        <w:t xml:space="preserve"> для трансляции педагогического опыта, результативных практик обучения, развития, воспитания обучающихся по предметам области «Теория и история музыки»;</w:t>
      </w:r>
    </w:p>
    <w:p w14:paraId="191AE5C5" w14:textId="77777777" w:rsidR="00827DDF" w:rsidRDefault="00827DDF" w:rsidP="00827DDF">
      <w:pPr>
        <w:pStyle w:val="af0"/>
        <w:numPr>
          <w:ilvl w:val="0"/>
          <w:numId w:val="13"/>
        </w:numPr>
        <w:spacing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презентовать современное учебно-методическое обеспечение по учебным предметам области «Теория и история музыки»;</w:t>
      </w:r>
    </w:p>
    <w:p w14:paraId="59000000" w14:textId="13BF4DEA" w:rsidR="00D53245" w:rsidRDefault="00827DDF" w:rsidP="00827DDF">
      <w:pPr>
        <w:pStyle w:val="af0"/>
        <w:numPr>
          <w:ilvl w:val="0"/>
          <w:numId w:val="13"/>
        </w:numPr>
        <w:spacing w:line="240" w:lineRule="auto"/>
        <w:ind w:left="0"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создать условия для эффективной деловой коммуникации участников Конференции, способствовать установлению и развитию партнерских связей между образовательными организациями.</w:t>
      </w:r>
    </w:p>
    <w:p w14:paraId="410DCC0B" w14:textId="77777777" w:rsidR="001546D8" w:rsidRDefault="001546D8" w:rsidP="001546D8">
      <w:pPr>
        <w:spacing w:line="240" w:lineRule="auto"/>
        <w:ind w:left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2.3. Планируемые результаты Конференции:</w:t>
      </w:r>
    </w:p>
    <w:p w14:paraId="72A74684" w14:textId="4DA5544E" w:rsidR="001546D8" w:rsidRPr="001546D8" w:rsidRDefault="001546D8" w:rsidP="001546D8">
      <w:pPr>
        <w:pStyle w:val="af0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46D8">
        <w:rPr>
          <w:rFonts w:ascii="Times New Roman" w:hAnsi="Times New Roman"/>
          <w:color w:val="000000" w:themeColor="text1"/>
          <w:sz w:val="28"/>
          <w:szCs w:val="28"/>
        </w:rPr>
        <w:t>создание банка видеоматериалов, демонстрирующих эффективные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46D8">
        <w:rPr>
          <w:rFonts w:ascii="Times New Roman" w:hAnsi="Times New Roman"/>
          <w:color w:val="000000" w:themeColor="text1"/>
          <w:sz w:val="28"/>
          <w:szCs w:val="28"/>
        </w:rPr>
        <w:t xml:space="preserve">педагогические модели, технологии и практики, направленные на повышение качества образования в области теории и истории музыки в детских школах искусств; </w:t>
      </w:r>
    </w:p>
    <w:p w14:paraId="16491A83" w14:textId="77777777" w:rsidR="001546D8" w:rsidRDefault="001546D8" w:rsidP="002527BB">
      <w:pPr>
        <w:pStyle w:val="af0"/>
        <w:numPr>
          <w:ilvl w:val="0"/>
          <w:numId w:val="14"/>
        </w:numPr>
        <w:spacing w:line="240" w:lineRule="auto"/>
        <w:ind w:left="-357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обнародование и продвижение лучшего педагогического опыта;</w:t>
      </w:r>
    </w:p>
    <w:p w14:paraId="0D8ABE14" w14:textId="3C79CE66" w:rsidR="001546D8" w:rsidRPr="001546D8" w:rsidRDefault="001546D8" w:rsidP="002527BB">
      <w:pPr>
        <w:pStyle w:val="af0"/>
        <w:numPr>
          <w:ilvl w:val="0"/>
          <w:numId w:val="14"/>
        </w:numPr>
        <w:spacing w:line="240" w:lineRule="auto"/>
        <w:ind w:left="-357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расширение и укрепление партнерских связей, создание перспектив долговременного сотрудничества между детскими школами искусств, </w:t>
      </w:r>
      <w:r>
        <w:rPr>
          <w:rFonts w:ascii="Times New Roman" w:eastAsia="Calibri" w:hAnsi="Times New Roman"/>
          <w:sz w:val="28"/>
          <w:szCs w:val="28"/>
        </w:rPr>
        <w:t xml:space="preserve">организациями среднего профессионального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в сфере культуры и искусства.</w:t>
      </w:r>
    </w:p>
    <w:p w14:paraId="27EFEA49" w14:textId="39FBB415" w:rsidR="001546D8" w:rsidRDefault="001546D8" w:rsidP="001546D8">
      <w:pPr>
        <w:pStyle w:val="af0"/>
        <w:spacing w:line="240" w:lineRule="auto"/>
        <w:ind w:left="34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F447D06" w14:textId="77777777" w:rsidR="001546D8" w:rsidRDefault="001546D8" w:rsidP="001546D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3. Участники Конференции:</w:t>
      </w:r>
    </w:p>
    <w:p w14:paraId="217D129E" w14:textId="1124A6CD" w:rsidR="001546D8" w:rsidRDefault="001546D8" w:rsidP="001546D8">
      <w:pPr>
        <w:spacing w:line="240" w:lineRule="auto"/>
        <w:ind w:firstLine="99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участию в Конференции приглашаются:</w:t>
      </w:r>
    </w:p>
    <w:p w14:paraId="563FFD28" w14:textId="1D6F96E8" w:rsidR="001546D8" w:rsidRDefault="001546D8" w:rsidP="002527BB">
      <w:pPr>
        <w:pStyle w:val="af0"/>
        <w:numPr>
          <w:ilvl w:val="0"/>
          <w:numId w:val="18"/>
        </w:numPr>
        <w:spacing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преподаватели, методисты, </w:t>
      </w:r>
      <w:r w:rsidR="005814C5">
        <w:rPr>
          <w:rFonts w:ascii="Times New Roman" w:hAnsi="Times New Roman"/>
          <w:color w:val="000000" w:themeColor="text1"/>
          <w:sz w:val="28"/>
          <w:szCs w:val="28"/>
        </w:rPr>
        <w:t>заведующие теоретическими отделами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детских школ искусств Р</w:t>
      </w:r>
      <w:r w:rsidR="00DD7C14">
        <w:rPr>
          <w:rFonts w:ascii="Times New Roman" w:hAnsi="Times New Roman"/>
          <w:color w:val="000000" w:themeColor="text1"/>
          <w:sz w:val="28"/>
          <w:szCs w:val="28"/>
        </w:rPr>
        <w:t xml:space="preserve">еспублики </w:t>
      </w:r>
      <w:r w:rsidR="005814C5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D7C14">
        <w:rPr>
          <w:rFonts w:ascii="Times New Roman" w:hAnsi="Times New Roman"/>
          <w:color w:val="000000" w:themeColor="text1"/>
          <w:sz w:val="28"/>
          <w:szCs w:val="28"/>
        </w:rPr>
        <w:t>ашкортостан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955009" w14:textId="391DE434" w:rsidR="002844C1" w:rsidRPr="004520D0" w:rsidRDefault="001546D8" w:rsidP="002527BB">
      <w:pPr>
        <w:pStyle w:val="af0"/>
        <w:numPr>
          <w:ilvl w:val="0"/>
          <w:numId w:val="18"/>
        </w:numPr>
        <w:spacing w:line="240" w:lineRule="auto"/>
        <w:ind w:left="0" w:firstLine="992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научные и педагогические работники </w:t>
      </w:r>
      <w:r>
        <w:rPr>
          <w:rFonts w:ascii="Times New Roman" w:hAnsi="Times New Roman"/>
          <w:sz w:val="28"/>
          <w:szCs w:val="28"/>
        </w:rPr>
        <w:t>организаций среднего профессионального образования в сфере культуры и искусства</w:t>
      </w:r>
      <w:r w:rsidR="004520D0">
        <w:rPr>
          <w:rFonts w:ascii="Times New Roman" w:hAnsi="Times New Roman"/>
          <w:sz w:val="28"/>
          <w:szCs w:val="28"/>
        </w:rPr>
        <w:t>, студенты.</w:t>
      </w:r>
    </w:p>
    <w:p w14:paraId="5A000000" w14:textId="77777777" w:rsidR="00D53245" w:rsidRDefault="00D53245" w:rsidP="003B535C">
      <w:pPr>
        <w:tabs>
          <w:tab w:val="left" w:pos="851"/>
          <w:tab w:val="left" w:pos="1276"/>
        </w:tabs>
        <w:spacing w:line="240" w:lineRule="auto"/>
        <w:ind w:left="709" w:hanging="709"/>
        <w:jc w:val="both"/>
        <w:rPr>
          <w:rFonts w:ascii="Times New Roman" w:hAnsi="Times New Roman"/>
          <w:sz w:val="28"/>
        </w:rPr>
      </w:pPr>
    </w:p>
    <w:p w14:paraId="2A23C9BF" w14:textId="77777777" w:rsidR="004520D0" w:rsidRDefault="004520D0" w:rsidP="004520D0">
      <w:pPr>
        <w:tabs>
          <w:tab w:val="left" w:pos="284"/>
          <w:tab w:val="left" w:pos="851"/>
          <w:tab w:val="left" w:pos="1276"/>
        </w:tabs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="005459DF">
        <w:rPr>
          <w:rFonts w:ascii="Times New Roman" w:hAnsi="Times New Roman"/>
          <w:b/>
          <w:sz w:val="28"/>
        </w:rPr>
        <w:t>Порядок проведения Конференции</w:t>
      </w:r>
    </w:p>
    <w:p w14:paraId="56D3A4E4" w14:textId="74D3E88F" w:rsidR="002527BB" w:rsidRPr="002527BB" w:rsidRDefault="005459DF" w:rsidP="002527BB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</w:rPr>
      </w:pPr>
      <w:r w:rsidRPr="002527BB">
        <w:rPr>
          <w:rFonts w:ascii="Times New Roman" w:hAnsi="Times New Roman"/>
          <w:sz w:val="28"/>
        </w:rPr>
        <w:t>Конференция проводится в очном формате</w:t>
      </w:r>
      <w:r w:rsidR="002844C1" w:rsidRPr="002527BB">
        <w:rPr>
          <w:rFonts w:ascii="Times New Roman" w:hAnsi="Times New Roman"/>
          <w:sz w:val="28"/>
        </w:rPr>
        <w:t>.</w:t>
      </w:r>
      <w:r w:rsidR="004520D0" w:rsidRPr="002527BB">
        <w:rPr>
          <w:rFonts w:ascii="Times New Roman" w:hAnsi="Times New Roman"/>
          <w:sz w:val="28"/>
        </w:rPr>
        <w:t xml:space="preserve"> </w:t>
      </w:r>
      <w:r w:rsidR="002527BB" w:rsidRPr="002527BB">
        <w:rPr>
          <w:rFonts w:ascii="Times New Roman" w:hAnsi="Times New Roman"/>
          <w:bCs/>
          <w:sz w:val="28"/>
        </w:rPr>
        <w:t>Дата проведения:</w:t>
      </w:r>
      <w:r w:rsidR="002527BB" w:rsidRPr="002527BB">
        <w:rPr>
          <w:rFonts w:ascii="Times New Roman" w:hAnsi="Times New Roman"/>
          <w:b/>
          <w:sz w:val="28"/>
        </w:rPr>
        <w:t xml:space="preserve"> 26 марта 2024 г</w:t>
      </w:r>
      <w:r w:rsidR="002527BB">
        <w:rPr>
          <w:rFonts w:ascii="Times New Roman" w:hAnsi="Times New Roman"/>
          <w:b/>
          <w:sz w:val="28"/>
        </w:rPr>
        <w:t>ода</w:t>
      </w:r>
      <w:r w:rsidR="002527BB" w:rsidRPr="002527BB">
        <w:rPr>
          <w:rFonts w:ascii="Times New Roman" w:hAnsi="Times New Roman"/>
          <w:b/>
          <w:sz w:val="28"/>
        </w:rPr>
        <w:t xml:space="preserve">. </w:t>
      </w:r>
      <w:r w:rsidR="002527BB" w:rsidRPr="002527BB">
        <w:rPr>
          <w:rFonts w:ascii="Times New Roman" w:hAnsi="Times New Roman"/>
          <w:bCs/>
          <w:sz w:val="28"/>
        </w:rPr>
        <w:t>Площадкой проведения Конференции является:</w:t>
      </w:r>
      <w:r w:rsidR="002527BB" w:rsidRPr="002527BB">
        <w:rPr>
          <w:rFonts w:ascii="Times New Roman" w:hAnsi="Times New Roman"/>
          <w:b/>
          <w:sz w:val="28"/>
        </w:rPr>
        <w:t xml:space="preserve"> Концертный зал </w:t>
      </w:r>
      <w:r w:rsidR="00DD7C14">
        <w:rPr>
          <w:rFonts w:ascii="Times New Roman" w:hAnsi="Times New Roman"/>
          <w:b/>
          <w:sz w:val="28"/>
        </w:rPr>
        <w:t>Детской музыкальной школы</w:t>
      </w:r>
      <w:r w:rsidR="002527BB" w:rsidRPr="002527BB">
        <w:rPr>
          <w:rFonts w:ascii="Times New Roman" w:hAnsi="Times New Roman"/>
          <w:b/>
          <w:sz w:val="28"/>
        </w:rPr>
        <w:t xml:space="preserve"> № 4</w:t>
      </w:r>
      <w:r w:rsidR="002527BB" w:rsidRPr="002527BB">
        <w:rPr>
          <w:rFonts w:ascii="Times New Roman" w:hAnsi="Times New Roman"/>
          <w:b/>
          <w:bCs/>
          <w:sz w:val="28"/>
        </w:rPr>
        <w:t xml:space="preserve"> (</w:t>
      </w:r>
      <w:r w:rsidR="002527BB" w:rsidRPr="002527BB">
        <w:rPr>
          <w:rFonts w:ascii="Times New Roman" w:hAnsi="Times New Roman"/>
          <w:b/>
          <w:sz w:val="28"/>
        </w:rPr>
        <w:t>г. Уфа, ул. Белякова, д. 27, остановка «Пермская»</w:t>
      </w:r>
      <w:r w:rsidR="002527BB" w:rsidRPr="002527BB">
        <w:rPr>
          <w:rFonts w:ascii="Times New Roman" w:hAnsi="Times New Roman"/>
          <w:b/>
          <w:bCs/>
          <w:sz w:val="28"/>
        </w:rPr>
        <w:t>).</w:t>
      </w:r>
    </w:p>
    <w:p w14:paraId="785CE007" w14:textId="6087B555" w:rsidR="00834B73" w:rsidRPr="004520D0" w:rsidRDefault="002527BB" w:rsidP="00752FE4">
      <w:pPr>
        <w:tabs>
          <w:tab w:val="left" w:pos="284"/>
          <w:tab w:val="left" w:pos="851"/>
          <w:tab w:val="left" w:pos="1276"/>
        </w:tabs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4520D0">
        <w:rPr>
          <w:rFonts w:ascii="Times New Roman" w:hAnsi="Times New Roman"/>
          <w:sz w:val="28"/>
        </w:rPr>
        <w:t>Программа Конференции включает следующие мероприятия:</w:t>
      </w:r>
    </w:p>
    <w:p w14:paraId="79EC1600" w14:textId="6EEB0AEF" w:rsidR="00752FE4" w:rsidRDefault="005459DF" w:rsidP="002527BB">
      <w:pPr>
        <w:pStyle w:val="af0"/>
        <w:numPr>
          <w:ilvl w:val="0"/>
          <w:numId w:val="17"/>
        </w:numPr>
        <w:tabs>
          <w:tab w:val="left" w:pos="709"/>
          <w:tab w:val="left" w:pos="1418"/>
        </w:tabs>
        <w:spacing w:line="240" w:lineRule="auto"/>
        <w:ind w:left="0" w:firstLine="992"/>
        <w:jc w:val="both"/>
        <w:rPr>
          <w:rFonts w:ascii="Times New Roman" w:hAnsi="Times New Roman"/>
          <w:sz w:val="28"/>
        </w:rPr>
      </w:pPr>
      <w:r w:rsidRPr="004520D0">
        <w:rPr>
          <w:rFonts w:ascii="Times New Roman" w:hAnsi="Times New Roman"/>
          <w:sz w:val="28"/>
        </w:rPr>
        <w:t xml:space="preserve">выступления </w:t>
      </w:r>
      <w:r w:rsidR="004520D0">
        <w:rPr>
          <w:rFonts w:ascii="Times New Roman" w:hAnsi="Times New Roman"/>
          <w:sz w:val="28"/>
        </w:rPr>
        <w:t>участников</w:t>
      </w:r>
      <w:r w:rsidRPr="004520D0">
        <w:rPr>
          <w:rFonts w:ascii="Times New Roman" w:hAnsi="Times New Roman"/>
          <w:sz w:val="28"/>
        </w:rPr>
        <w:t xml:space="preserve"> </w:t>
      </w:r>
      <w:r w:rsidR="00752FE4">
        <w:rPr>
          <w:rFonts w:ascii="Times New Roman" w:hAnsi="Times New Roman"/>
          <w:sz w:val="28"/>
        </w:rPr>
        <w:t>(</w:t>
      </w:r>
      <w:r w:rsidRPr="004520D0">
        <w:rPr>
          <w:rFonts w:ascii="Times New Roman" w:hAnsi="Times New Roman"/>
          <w:sz w:val="28"/>
        </w:rPr>
        <w:t>доклад,</w:t>
      </w:r>
      <w:r w:rsidR="003B535C" w:rsidRPr="004520D0">
        <w:rPr>
          <w:rFonts w:ascii="Times New Roman" w:hAnsi="Times New Roman"/>
          <w:sz w:val="28"/>
        </w:rPr>
        <w:t xml:space="preserve"> методическое сообщение</w:t>
      </w:r>
      <w:r w:rsidR="00752FE4">
        <w:rPr>
          <w:rFonts w:ascii="Times New Roman" w:hAnsi="Times New Roman"/>
          <w:sz w:val="28"/>
        </w:rPr>
        <w:t>). Выступления докладчиков могут сопровождаться демонстрацией слайдов, видеофрагментов, презентаций и других визуальных средств в рамках времени, выделенного на выступление</w:t>
      </w:r>
      <w:r w:rsidRPr="004520D0">
        <w:rPr>
          <w:rFonts w:ascii="Times New Roman" w:hAnsi="Times New Roman"/>
          <w:sz w:val="28"/>
        </w:rPr>
        <w:t xml:space="preserve">; </w:t>
      </w:r>
    </w:p>
    <w:p w14:paraId="66829E69" w14:textId="77777777" w:rsidR="00752FE4" w:rsidRDefault="00752FE4" w:rsidP="002527BB">
      <w:pPr>
        <w:pStyle w:val="af0"/>
        <w:numPr>
          <w:ilvl w:val="0"/>
          <w:numId w:val="17"/>
        </w:numPr>
        <w:spacing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презентации авторских учебно-методических материалов, созданных участниками Конференции;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</w:p>
    <w:p w14:paraId="4A0F6444" w14:textId="25E9F965" w:rsidR="00752FE4" w:rsidRPr="00752FE4" w:rsidRDefault="00752FE4" w:rsidP="002527BB">
      <w:pPr>
        <w:pStyle w:val="af0"/>
        <w:numPr>
          <w:ilvl w:val="0"/>
          <w:numId w:val="17"/>
        </w:numPr>
        <w:spacing w:line="240" w:lineRule="auto"/>
        <w:ind w:left="0" w:firstLine="99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открытые дискуссии по актуальным вопросам образовательных практик;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14:paraId="5F000000" w14:textId="27E5054D" w:rsidR="00D53245" w:rsidRDefault="005459DF" w:rsidP="002527BB">
      <w:pPr>
        <w:pStyle w:val="af0"/>
        <w:numPr>
          <w:ilvl w:val="0"/>
          <w:numId w:val="17"/>
        </w:numPr>
        <w:tabs>
          <w:tab w:val="left" w:pos="709"/>
          <w:tab w:val="left" w:pos="1418"/>
        </w:tabs>
        <w:spacing w:line="240" w:lineRule="auto"/>
        <w:ind w:left="0" w:firstLine="992"/>
        <w:jc w:val="both"/>
        <w:rPr>
          <w:rFonts w:ascii="Times New Roman" w:hAnsi="Times New Roman"/>
          <w:sz w:val="28"/>
        </w:rPr>
      </w:pPr>
      <w:r w:rsidRPr="004520D0">
        <w:rPr>
          <w:rFonts w:ascii="Times New Roman" w:hAnsi="Times New Roman"/>
          <w:sz w:val="28"/>
        </w:rPr>
        <w:t xml:space="preserve">практический показ работы с учащимися, включая методическую часть, </w:t>
      </w:r>
      <w:r w:rsidR="003B535C" w:rsidRPr="004520D0">
        <w:rPr>
          <w:rFonts w:ascii="Times New Roman" w:hAnsi="Times New Roman"/>
          <w:sz w:val="28"/>
        </w:rPr>
        <w:t>ответы на вопросы и обсуждение</w:t>
      </w:r>
      <w:r w:rsidR="002527BB">
        <w:rPr>
          <w:rFonts w:ascii="Times New Roman" w:hAnsi="Times New Roman"/>
          <w:sz w:val="28"/>
        </w:rPr>
        <w:t>;</w:t>
      </w:r>
    </w:p>
    <w:p w14:paraId="18091412" w14:textId="4EA5C394" w:rsidR="002527BB" w:rsidRPr="004520D0" w:rsidRDefault="002527BB" w:rsidP="002527BB">
      <w:pPr>
        <w:pStyle w:val="af0"/>
        <w:numPr>
          <w:ilvl w:val="0"/>
          <w:numId w:val="17"/>
        </w:numPr>
        <w:tabs>
          <w:tab w:val="left" w:pos="709"/>
          <w:tab w:val="left" w:pos="1418"/>
        </w:tabs>
        <w:spacing w:line="240" w:lineRule="auto"/>
        <w:ind w:left="0"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круглый стол с участниками Конференции с обменом мнениями и выступлениями всех желающих.</w:t>
      </w:r>
    </w:p>
    <w:p w14:paraId="6CAE82BC" w14:textId="356D651C" w:rsidR="001F3736" w:rsidRPr="001F3736" w:rsidRDefault="001F3736" w:rsidP="001F3736">
      <w:pPr>
        <w:tabs>
          <w:tab w:val="left" w:pos="284"/>
          <w:tab w:val="left" w:pos="851"/>
          <w:tab w:val="left" w:pos="1276"/>
        </w:tabs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 w:rsidRPr="001F3736">
        <w:rPr>
          <w:rFonts w:ascii="Times New Roman" w:hAnsi="Times New Roman"/>
          <w:sz w:val="28"/>
        </w:rPr>
        <w:t>На Конференцию принимаются как индивидуальные</w:t>
      </w:r>
      <w:r>
        <w:rPr>
          <w:rFonts w:ascii="Times New Roman" w:hAnsi="Times New Roman"/>
          <w:sz w:val="28"/>
        </w:rPr>
        <w:t>, так и коллективные работы. Один участник может выступать как с одним, так и с несколькими докладами.</w:t>
      </w:r>
    </w:p>
    <w:p w14:paraId="534C1F6A" w14:textId="77777777" w:rsidR="002527BB" w:rsidRPr="001F3736" w:rsidRDefault="002527BB" w:rsidP="001F3736">
      <w:pPr>
        <w:pStyle w:val="af0"/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0C0985F2" w14:textId="2681492C" w:rsidR="002527BB" w:rsidRDefault="002527BB" w:rsidP="002527B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5. Порядок подачи заявки и регистрации участников</w:t>
      </w:r>
    </w:p>
    <w:p w14:paraId="069D5194" w14:textId="3FFF86DC" w:rsidR="00E70DD0" w:rsidRPr="00CC04BF" w:rsidRDefault="002527BB" w:rsidP="00CC04BF">
      <w:pPr>
        <w:tabs>
          <w:tab w:val="left" w:pos="284"/>
          <w:tab w:val="left" w:pos="851"/>
          <w:tab w:val="left" w:pos="1276"/>
        </w:tabs>
        <w:ind w:left="357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участия в Конференции в качестве </w:t>
      </w:r>
      <w:r w:rsidR="00603528">
        <w:rPr>
          <w:rFonts w:ascii="Times New Roman" w:hAnsi="Times New Roman"/>
          <w:b/>
          <w:bCs/>
          <w:color w:val="000000" w:themeColor="text1"/>
          <w:sz w:val="28"/>
          <w:szCs w:val="28"/>
        </w:rPr>
        <w:t>С</w:t>
      </w:r>
      <w:r w:rsidRPr="002527BB">
        <w:rPr>
          <w:rFonts w:ascii="Times New Roman" w:hAnsi="Times New Roman"/>
          <w:b/>
          <w:bCs/>
          <w:color w:val="000000" w:themeColor="text1"/>
          <w:sz w:val="28"/>
          <w:szCs w:val="28"/>
        </w:rPr>
        <w:t>лушателя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 в срок до </w:t>
      </w:r>
      <w:r w:rsidR="00CC04BF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704004">
        <w:rPr>
          <w:rFonts w:ascii="Times New Roman" w:hAnsi="Times New Roman"/>
          <w:b/>
          <w:sz w:val="28"/>
          <w:szCs w:val="28"/>
        </w:rPr>
        <w:t>20 марта 2024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заполнить Заявку (Приложение 1) в формате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выслать ее на электронную 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>почту</w:t>
      </w:r>
      <w:r w:rsidR="00E70DD0"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E70DD0" w:rsidRPr="00857923">
          <w:rPr>
            <w:rStyle w:val="af"/>
            <w:rFonts w:ascii="Times New Roman" w:hAnsi="Times New Roman"/>
            <w:sz w:val="28"/>
          </w:rPr>
          <w:t>theor.conference@mail.ru</w:t>
        </w:r>
      </w:hyperlink>
    </w:p>
    <w:p w14:paraId="157E8396" w14:textId="77777777" w:rsidR="00E70DD0" w:rsidRDefault="00963846" w:rsidP="00E70DD0">
      <w:pPr>
        <w:tabs>
          <w:tab w:val="left" w:pos="284"/>
          <w:tab w:val="left" w:pos="851"/>
          <w:tab w:val="left" w:pos="1276"/>
        </w:tabs>
        <w:ind w:left="357" w:firstLine="284"/>
        <w:jc w:val="both"/>
        <w:rPr>
          <w:rFonts w:ascii="Times New Roman" w:hAnsi="Times New Roman"/>
          <w:sz w:val="28"/>
        </w:rPr>
      </w:pPr>
      <w:r w:rsidRPr="002527BB">
        <w:rPr>
          <w:rFonts w:ascii="Times New Roman" w:hAnsi="Times New Roman"/>
          <w:sz w:val="28"/>
        </w:rPr>
        <w:t xml:space="preserve">      </w:t>
      </w:r>
      <w:r w:rsidR="001F3736" w:rsidRPr="002527BB">
        <w:rPr>
          <w:rFonts w:ascii="Times New Roman" w:hAnsi="Times New Roman"/>
          <w:sz w:val="28"/>
        </w:rPr>
        <w:t xml:space="preserve">Для участия в Конференции в качестве </w:t>
      </w:r>
      <w:r w:rsidR="001F3736" w:rsidRPr="002527BB">
        <w:rPr>
          <w:rFonts w:ascii="Times New Roman" w:hAnsi="Times New Roman"/>
          <w:b/>
          <w:bCs/>
          <w:sz w:val="28"/>
        </w:rPr>
        <w:t>Докладчика</w:t>
      </w:r>
      <w:r w:rsidR="001F3736" w:rsidRPr="002527BB">
        <w:rPr>
          <w:rFonts w:ascii="Times New Roman" w:hAnsi="Times New Roman"/>
          <w:sz w:val="28"/>
        </w:rPr>
        <w:t xml:space="preserve"> необход</w:t>
      </w:r>
      <w:r w:rsidR="00E70DD0">
        <w:rPr>
          <w:rFonts w:ascii="Times New Roman" w:hAnsi="Times New Roman"/>
          <w:sz w:val="28"/>
        </w:rPr>
        <w:t xml:space="preserve">имо </w:t>
      </w:r>
      <w:r w:rsidR="002527BB">
        <w:rPr>
          <w:rFonts w:ascii="Times New Roman" w:hAnsi="Times New Roman"/>
          <w:color w:val="000000" w:themeColor="text1"/>
          <w:sz w:val="28"/>
          <w:szCs w:val="28"/>
        </w:rPr>
        <w:t xml:space="preserve">в срок до </w:t>
      </w:r>
      <w:r w:rsidR="002527BB" w:rsidRPr="00704004">
        <w:rPr>
          <w:rFonts w:ascii="Times New Roman" w:hAnsi="Times New Roman"/>
          <w:b/>
          <w:sz w:val="28"/>
          <w:szCs w:val="28"/>
        </w:rPr>
        <w:t>20 марта 2024 года</w:t>
      </w:r>
      <w:r w:rsidR="00252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 xml:space="preserve">выслать на электронную </w:t>
      </w:r>
      <w:r w:rsidR="00E70DD0" w:rsidRPr="00E70DD0">
        <w:rPr>
          <w:rFonts w:ascii="Times New Roman" w:hAnsi="Times New Roman"/>
          <w:color w:val="000000" w:themeColor="text1"/>
          <w:sz w:val="28"/>
          <w:szCs w:val="28"/>
        </w:rPr>
        <w:t>почту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E70DD0" w:rsidRPr="00857923">
          <w:rPr>
            <w:rStyle w:val="af"/>
            <w:rFonts w:ascii="Times New Roman" w:hAnsi="Times New Roman"/>
            <w:sz w:val="28"/>
          </w:rPr>
          <w:t>theor.conference@mail.ru</w:t>
        </w:r>
      </w:hyperlink>
    </w:p>
    <w:p w14:paraId="5D02BDC7" w14:textId="318AC545" w:rsidR="00E70DD0" w:rsidRDefault="00E70DD0" w:rsidP="00963846">
      <w:pPr>
        <w:tabs>
          <w:tab w:val="left" w:pos="284"/>
          <w:tab w:val="left" w:pos="851"/>
          <w:tab w:val="left" w:pos="1276"/>
        </w:tabs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следующие документы:</w:t>
      </w:r>
    </w:p>
    <w:p w14:paraId="4C8A628F" w14:textId="1C95B194" w:rsidR="00E70DD0" w:rsidRPr="00E70DD0" w:rsidRDefault="002527BB" w:rsidP="00E70DD0">
      <w:pPr>
        <w:pStyle w:val="af0"/>
        <w:numPr>
          <w:ilvl w:val="0"/>
          <w:numId w:val="27"/>
        </w:numPr>
        <w:tabs>
          <w:tab w:val="left" w:pos="284"/>
          <w:tab w:val="left" w:pos="851"/>
          <w:tab w:val="left" w:pos="1276"/>
        </w:tabs>
        <w:jc w:val="both"/>
        <w:rPr>
          <w:rFonts w:ascii="Times New Roman" w:hAnsi="Times New Roman"/>
          <w:sz w:val="28"/>
        </w:rPr>
      </w:pPr>
      <w:r w:rsidRPr="00E70DD0">
        <w:rPr>
          <w:rFonts w:ascii="Times New Roman" w:hAnsi="Times New Roman"/>
          <w:sz w:val="28"/>
        </w:rPr>
        <w:t>З</w:t>
      </w:r>
      <w:r w:rsidR="001F3736" w:rsidRPr="00E70DD0">
        <w:rPr>
          <w:rFonts w:ascii="Times New Roman" w:hAnsi="Times New Roman"/>
          <w:sz w:val="28"/>
        </w:rPr>
        <w:t>аявк</w:t>
      </w:r>
      <w:r w:rsidR="00963846" w:rsidRPr="00E70DD0">
        <w:rPr>
          <w:rFonts w:ascii="Times New Roman" w:hAnsi="Times New Roman"/>
          <w:sz w:val="28"/>
        </w:rPr>
        <w:t>у</w:t>
      </w:r>
      <w:r w:rsidR="001F3736" w:rsidRPr="00E70DD0">
        <w:rPr>
          <w:rFonts w:ascii="Times New Roman" w:hAnsi="Times New Roman"/>
          <w:sz w:val="28"/>
        </w:rPr>
        <w:t xml:space="preserve"> 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 xml:space="preserve">в формате </w:t>
      </w:r>
      <w:r w:rsidR="00E70DD0"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3846" w:rsidRPr="00E70DD0">
        <w:rPr>
          <w:rFonts w:ascii="Times New Roman" w:hAnsi="Times New Roman"/>
          <w:sz w:val="28"/>
        </w:rPr>
        <w:t>(Прило</w:t>
      </w:r>
      <w:r w:rsidR="00E70DD0">
        <w:rPr>
          <w:rFonts w:ascii="Times New Roman" w:hAnsi="Times New Roman"/>
          <w:sz w:val="28"/>
        </w:rPr>
        <w:t>жение 2)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CF6612F" w14:textId="77777777" w:rsidR="00E70DD0" w:rsidRPr="00E70DD0" w:rsidRDefault="002527BB" w:rsidP="00E70DD0">
      <w:pPr>
        <w:pStyle w:val="af0"/>
        <w:numPr>
          <w:ilvl w:val="0"/>
          <w:numId w:val="27"/>
        </w:numPr>
        <w:tabs>
          <w:tab w:val="left" w:pos="284"/>
          <w:tab w:val="left" w:pos="851"/>
          <w:tab w:val="left" w:pos="1276"/>
        </w:tabs>
        <w:jc w:val="both"/>
        <w:rPr>
          <w:rFonts w:ascii="Times New Roman" w:hAnsi="Times New Roman"/>
          <w:sz w:val="28"/>
        </w:rPr>
      </w:pPr>
      <w:r w:rsidRPr="00E70DD0">
        <w:rPr>
          <w:rFonts w:ascii="Times New Roman" w:hAnsi="Times New Roman"/>
          <w:sz w:val="28"/>
        </w:rPr>
        <w:t xml:space="preserve"> </w:t>
      </w:r>
      <w:r w:rsidR="00963846" w:rsidRPr="00E70DD0">
        <w:rPr>
          <w:rFonts w:ascii="Times New Roman" w:hAnsi="Times New Roman"/>
          <w:sz w:val="28"/>
        </w:rPr>
        <w:t>подготовить краткие тезисы доклада</w:t>
      </w:r>
      <w:r w:rsidR="00E70DD0">
        <w:rPr>
          <w:rFonts w:ascii="Times New Roman" w:hAnsi="Times New Roman"/>
          <w:sz w:val="28"/>
        </w:rPr>
        <w:t>/сообщения</w:t>
      </w:r>
      <w:r w:rsidRPr="00E70DD0">
        <w:rPr>
          <w:rFonts w:ascii="Times New Roman" w:hAnsi="Times New Roman"/>
          <w:sz w:val="28"/>
        </w:rPr>
        <w:t xml:space="preserve"> 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в формате </w:t>
      </w:r>
      <w:r w:rsidRPr="00E70DD0"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3)</w:t>
      </w:r>
      <w:r w:rsidR="00E70DD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60A390" w14:textId="3D5965F9" w:rsidR="00963846" w:rsidRPr="00E70DD0" w:rsidRDefault="00E70DD0" w:rsidP="00E70DD0">
      <w:pPr>
        <w:pStyle w:val="af0"/>
        <w:numPr>
          <w:ilvl w:val="0"/>
          <w:numId w:val="27"/>
        </w:numPr>
        <w:tabs>
          <w:tab w:val="left" w:pos="284"/>
          <w:tab w:val="left" w:pos="851"/>
          <w:tab w:val="left" w:pos="1276"/>
        </w:tabs>
        <w:jc w:val="both"/>
        <w:rPr>
          <w:rFonts w:ascii="Times New Roman" w:hAnsi="Times New Roman"/>
          <w:sz w:val="28"/>
        </w:rPr>
      </w:pPr>
      <w:r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>ортретн</w:t>
      </w:r>
      <w:r>
        <w:rPr>
          <w:rFonts w:ascii="Times New Roman" w:hAnsi="Times New Roman"/>
          <w:color w:val="000000" w:themeColor="text1"/>
          <w:sz w:val="28"/>
          <w:szCs w:val="28"/>
        </w:rPr>
        <w:t>ое цветное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 фото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формате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PNG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JPEG</w:t>
      </w:r>
      <w:r w:rsidRPr="00E70DD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4000728" w14:textId="1137CE60" w:rsidR="00E70DD0" w:rsidRDefault="00E70DD0" w:rsidP="001F3736">
      <w:pPr>
        <w:tabs>
          <w:tab w:val="left" w:pos="284"/>
          <w:tab w:val="left" w:pos="851"/>
          <w:tab w:val="left" w:pos="1276"/>
        </w:tabs>
        <w:ind w:left="357" w:firstLine="284"/>
        <w:jc w:val="both"/>
        <w:rPr>
          <w:rFonts w:ascii="Times New Roman" w:hAnsi="Times New Roman"/>
          <w:sz w:val="28"/>
        </w:rPr>
      </w:pPr>
    </w:p>
    <w:p w14:paraId="24F4E349" w14:textId="61C03A04" w:rsidR="00330C0A" w:rsidRDefault="00330C0A" w:rsidP="001F3736">
      <w:pPr>
        <w:tabs>
          <w:tab w:val="left" w:pos="284"/>
          <w:tab w:val="left" w:pos="851"/>
          <w:tab w:val="left" w:pos="1276"/>
        </w:tabs>
        <w:ind w:left="357" w:firstLine="284"/>
        <w:jc w:val="both"/>
        <w:rPr>
          <w:rFonts w:ascii="Times New Roman" w:hAnsi="Times New Roman"/>
          <w:sz w:val="28"/>
        </w:rPr>
      </w:pPr>
    </w:p>
    <w:p w14:paraId="267E84C5" w14:textId="77777777" w:rsidR="00330C0A" w:rsidRPr="00E70DD0" w:rsidRDefault="00330C0A" w:rsidP="001F3736">
      <w:pPr>
        <w:tabs>
          <w:tab w:val="left" w:pos="284"/>
          <w:tab w:val="left" w:pos="851"/>
          <w:tab w:val="left" w:pos="1276"/>
        </w:tabs>
        <w:ind w:left="357" w:firstLine="284"/>
        <w:jc w:val="both"/>
        <w:rPr>
          <w:rFonts w:ascii="Times New Roman" w:hAnsi="Times New Roman"/>
          <w:sz w:val="28"/>
        </w:rPr>
      </w:pPr>
    </w:p>
    <w:p w14:paraId="197625E2" w14:textId="77777777" w:rsidR="00704004" w:rsidRPr="00E70DD0" w:rsidRDefault="00704004" w:rsidP="00704004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6. Условия участия в Конференции</w:t>
      </w:r>
    </w:p>
    <w:p w14:paraId="399838CB" w14:textId="10D1877F" w:rsidR="00704004" w:rsidRPr="002527BB" w:rsidRDefault="00704004" w:rsidP="002527BB">
      <w:pPr>
        <w:pStyle w:val="af0"/>
        <w:numPr>
          <w:ilvl w:val="0"/>
          <w:numId w:val="26"/>
        </w:numPr>
        <w:tabs>
          <w:tab w:val="left" w:pos="284"/>
          <w:tab w:val="left" w:pos="851"/>
          <w:tab w:val="left" w:pos="1276"/>
        </w:tabs>
        <w:ind w:left="284" w:firstLine="284"/>
        <w:jc w:val="both"/>
        <w:rPr>
          <w:rFonts w:ascii="Times New Roman" w:hAnsi="Times New Roman"/>
          <w:sz w:val="28"/>
        </w:rPr>
      </w:pPr>
      <w:r w:rsidRPr="002527BB">
        <w:rPr>
          <w:rFonts w:ascii="Times New Roman" w:hAnsi="Times New Roman"/>
          <w:sz w:val="28"/>
        </w:rPr>
        <w:t xml:space="preserve">Участие в Конференции </w:t>
      </w:r>
      <w:r w:rsidR="002527BB" w:rsidRPr="002527BB">
        <w:rPr>
          <w:rFonts w:ascii="Times New Roman" w:hAnsi="Times New Roman"/>
          <w:sz w:val="28"/>
        </w:rPr>
        <w:t xml:space="preserve">является </w:t>
      </w:r>
      <w:r w:rsidRPr="002527BB">
        <w:rPr>
          <w:rFonts w:ascii="Times New Roman" w:hAnsi="Times New Roman"/>
          <w:sz w:val="28"/>
        </w:rPr>
        <w:t>БЕСПЛАТН</w:t>
      </w:r>
      <w:r w:rsidR="002527BB" w:rsidRPr="002527BB">
        <w:rPr>
          <w:rFonts w:ascii="Times New Roman" w:hAnsi="Times New Roman"/>
          <w:sz w:val="28"/>
        </w:rPr>
        <w:t>ЫМ, организационный взнос не установлен</w:t>
      </w:r>
      <w:r w:rsidRPr="002527BB">
        <w:rPr>
          <w:rFonts w:ascii="Times New Roman" w:hAnsi="Times New Roman"/>
          <w:sz w:val="28"/>
        </w:rPr>
        <w:t>.</w:t>
      </w:r>
    </w:p>
    <w:p w14:paraId="21D17832" w14:textId="7D70E9BB" w:rsidR="00D53245" w:rsidRDefault="00CC04BF" w:rsidP="009F1F6B">
      <w:pPr>
        <w:pStyle w:val="af0"/>
        <w:numPr>
          <w:ilvl w:val="0"/>
          <w:numId w:val="6"/>
        </w:numPr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окончании Конференции на электронную почту, указанную в заявке, </w:t>
      </w:r>
      <w:r w:rsidR="005459DF">
        <w:rPr>
          <w:rFonts w:ascii="Times New Roman" w:hAnsi="Times New Roman"/>
          <w:sz w:val="28"/>
        </w:rPr>
        <w:t>вы</w:t>
      </w:r>
      <w:r w:rsidR="002527BB">
        <w:rPr>
          <w:rFonts w:ascii="Times New Roman" w:hAnsi="Times New Roman"/>
          <w:sz w:val="28"/>
        </w:rPr>
        <w:t xml:space="preserve">сылается электронный </w:t>
      </w:r>
      <w:r w:rsidR="005459DF">
        <w:rPr>
          <w:rFonts w:ascii="Times New Roman" w:hAnsi="Times New Roman"/>
          <w:sz w:val="28"/>
        </w:rPr>
        <w:t>сертификат Докладчика/Участника по факту очного участия</w:t>
      </w:r>
      <w:r>
        <w:rPr>
          <w:rFonts w:ascii="Times New Roman" w:hAnsi="Times New Roman"/>
          <w:sz w:val="28"/>
        </w:rPr>
        <w:t xml:space="preserve"> </w:t>
      </w:r>
      <w:r w:rsidR="005459DF">
        <w:rPr>
          <w:rFonts w:ascii="Times New Roman" w:hAnsi="Times New Roman"/>
          <w:sz w:val="28"/>
        </w:rPr>
        <w:t>в мероприятии</w:t>
      </w:r>
      <w:r w:rsidR="00E70DD0">
        <w:rPr>
          <w:rFonts w:ascii="Times New Roman" w:hAnsi="Times New Roman"/>
          <w:sz w:val="28"/>
        </w:rPr>
        <w:t>.</w:t>
      </w:r>
      <w:r w:rsidR="008D2F77">
        <w:rPr>
          <w:rFonts w:ascii="Times New Roman" w:hAnsi="Times New Roman"/>
          <w:sz w:val="28"/>
        </w:rPr>
        <w:t xml:space="preserve"> </w:t>
      </w:r>
    </w:p>
    <w:p w14:paraId="098E3CBC" w14:textId="4E4230AC" w:rsidR="00D53245" w:rsidRPr="00E70DD0" w:rsidRDefault="005459DF" w:rsidP="00E70DD0">
      <w:pPr>
        <w:pStyle w:val="af0"/>
        <w:numPr>
          <w:ilvl w:val="0"/>
          <w:numId w:val="6"/>
        </w:numPr>
        <w:tabs>
          <w:tab w:val="left" w:pos="709"/>
          <w:tab w:val="left" w:pos="1418"/>
        </w:tabs>
        <w:spacing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E70DD0">
        <w:rPr>
          <w:rFonts w:ascii="Times New Roman" w:hAnsi="Times New Roman"/>
          <w:sz w:val="28"/>
        </w:rPr>
        <w:t xml:space="preserve">По итогам Конференции </w:t>
      </w:r>
      <w:r w:rsidR="00E70DD0" w:rsidRPr="00E70DD0">
        <w:rPr>
          <w:rFonts w:ascii="Times New Roman" w:hAnsi="Times New Roman"/>
          <w:sz w:val="28"/>
        </w:rPr>
        <w:t>будет</w:t>
      </w:r>
      <w:r w:rsidRPr="00E70DD0">
        <w:rPr>
          <w:rFonts w:ascii="Times New Roman" w:hAnsi="Times New Roman"/>
          <w:sz w:val="28"/>
        </w:rPr>
        <w:t xml:space="preserve"> издан </w:t>
      </w:r>
      <w:r w:rsidR="00E70DD0" w:rsidRPr="00E70DD0">
        <w:rPr>
          <w:rFonts w:ascii="Times New Roman" w:hAnsi="Times New Roman"/>
          <w:sz w:val="28"/>
        </w:rPr>
        <w:t xml:space="preserve">электронный </w:t>
      </w:r>
      <w:r w:rsidRPr="00E70DD0">
        <w:rPr>
          <w:rFonts w:ascii="Times New Roman" w:hAnsi="Times New Roman"/>
          <w:sz w:val="28"/>
        </w:rPr>
        <w:t>сборник докладов/тезисов и материалов, предоставленных Докладчиками</w:t>
      </w:r>
      <w:r w:rsidR="00E70DD0">
        <w:rPr>
          <w:rFonts w:ascii="Times New Roman" w:hAnsi="Times New Roman"/>
          <w:sz w:val="28"/>
        </w:rPr>
        <w:t>.</w:t>
      </w:r>
    </w:p>
    <w:p w14:paraId="5C521A23" w14:textId="77777777" w:rsidR="00E70DD0" w:rsidRPr="00E70DD0" w:rsidRDefault="00E70DD0" w:rsidP="00E70DD0">
      <w:pPr>
        <w:pStyle w:val="af0"/>
        <w:tabs>
          <w:tab w:val="left" w:pos="709"/>
          <w:tab w:val="left" w:pos="1418"/>
        </w:tabs>
        <w:spacing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14:paraId="159705A6" w14:textId="41F194DA" w:rsidR="001A0B30" w:rsidRPr="00E70DD0" w:rsidRDefault="005459DF" w:rsidP="00E70DD0">
      <w:pPr>
        <w:pStyle w:val="af0"/>
        <w:numPr>
          <w:ilvl w:val="0"/>
          <w:numId w:val="25"/>
        </w:numPr>
        <w:tabs>
          <w:tab w:val="left" w:pos="709"/>
          <w:tab w:val="left" w:pos="1276"/>
        </w:tabs>
        <w:spacing w:line="240" w:lineRule="auto"/>
        <w:jc w:val="center"/>
        <w:rPr>
          <w:rFonts w:ascii="Times New Roman" w:hAnsi="Times New Roman"/>
          <w:sz w:val="28"/>
        </w:rPr>
      </w:pPr>
      <w:r w:rsidRPr="002527BB">
        <w:rPr>
          <w:rFonts w:ascii="Times New Roman" w:hAnsi="Times New Roman"/>
          <w:b/>
          <w:sz w:val="28"/>
        </w:rPr>
        <w:t>Контактн</w:t>
      </w:r>
      <w:r w:rsidR="002527BB" w:rsidRPr="002527BB">
        <w:rPr>
          <w:rFonts w:ascii="Times New Roman" w:hAnsi="Times New Roman"/>
          <w:b/>
          <w:sz w:val="28"/>
        </w:rPr>
        <w:t>ая информация</w:t>
      </w:r>
    </w:p>
    <w:p w14:paraId="34363510" w14:textId="77777777" w:rsidR="00CC04BF" w:rsidRDefault="00CC04BF" w:rsidP="00E70DD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регистрации участников, участия с докладом (сообщением), презентацией авторских учебно-методических материалов, проведения открытых уроков с обучающимися:</w:t>
      </w:r>
    </w:p>
    <w:p w14:paraId="3B9FB799" w14:textId="27693FE3" w:rsidR="002527BB" w:rsidRPr="00DD7C14" w:rsidRDefault="00E70DD0" w:rsidP="00DD7C14">
      <w:pPr>
        <w:pStyle w:val="af0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BF">
        <w:rPr>
          <w:rFonts w:ascii="Times New Roman" w:hAnsi="Times New Roman"/>
          <w:sz w:val="28"/>
          <w:szCs w:val="28"/>
        </w:rPr>
        <w:t xml:space="preserve">Руководитель методической секции «Музыкально-теоретические дисциплины» городского методического объединения города Уфы, заведующий отделом теоретических дисциплин МБУ ДО ДМШ № 10 ГО г. Уфа РБ </w:t>
      </w:r>
      <w:r w:rsidR="00DD7C1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DD7C14">
        <w:rPr>
          <w:rFonts w:ascii="Times New Roman" w:hAnsi="Times New Roman"/>
          <w:sz w:val="28"/>
          <w:szCs w:val="28"/>
        </w:rPr>
        <w:t>Пьянкина</w:t>
      </w:r>
      <w:proofErr w:type="spellEnd"/>
      <w:r w:rsidRPr="00DD7C14">
        <w:rPr>
          <w:rFonts w:ascii="Times New Roman" w:hAnsi="Times New Roman"/>
          <w:sz w:val="28"/>
          <w:szCs w:val="28"/>
        </w:rPr>
        <w:t xml:space="preserve"> Лариса Петровна, +7 917 435-52-86</w:t>
      </w:r>
      <w:r w:rsidR="00DD7C14" w:rsidRPr="00DD7C14">
        <w:rPr>
          <w:rFonts w:ascii="Times New Roman" w:hAnsi="Times New Roman"/>
          <w:sz w:val="28"/>
          <w:szCs w:val="28"/>
        </w:rPr>
        <w:t>;</w:t>
      </w:r>
    </w:p>
    <w:p w14:paraId="4E7D6B86" w14:textId="6198DC1B" w:rsidR="00E70DD0" w:rsidRPr="00CC04BF" w:rsidRDefault="00E70DD0" w:rsidP="00CC04BF">
      <w:pPr>
        <w:pStyle w:val="af0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4BF">
        <w:rPr>
          <w:rFonts w:ascii="Times New Roman" w:hAnsi="Times New Roman"/>
          <w:sz w:val="28"/>
          <w:szCs w:val="28"/>
        </w:rPr>
        <w:t>Заведующий отделом теории музыки и музыкальной литературы МБУ ДО ДМШ № 4 ГО г. Уфа РБ Дьячкова Кристина Юрьевна, +7 917 384-17-82</w:t>
      </w:r>
      <w:r w:rsidR="00DD7C14">
        <w:rPr>
          <w:rFonts w:ascii="Times New Roman" w:hAnsi="Times New Roman"/>
          <w:sz w:val="28"/>
          <w:szCs w:val="28"/>
        </w:rPr>
        <w:t>.</w:t>
      </w:r>
    </w:p>
    <w:p w14:paraId="0C21E426" w14:textId="77777777" w:rsidR="002527BB" w:rsidRDefault="002527BB" w:rsidP="00CC04BF">
      <w:pPr>
        <w:spacing w:line="240" w:lineRule="auto"/>
        <w:ind w:left="3742" w:firstLine="709"/>
        <w:jc w:val="center"/>
        <w:rPr>
          <w:rFonts w:ascii="Times New Roman" w:hAnsi="Times New Roman"/>
          <w:sz w:val="24"/>
        </w:rPr>
      </w:pPr>
    </w:p>
    <w:p w14:paraId="5432CB23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328662EE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2CD75C8C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5015D0EE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596E31C0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47BBAC75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2D981589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29492FB5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6986035F" w14:textId="77777777" w:rsidR="002527BB" w:rsidRDefault="002527BB">
      <w:pPr>
        <w:spacing w:line="240" w:lineRule="auto"/>
        <w:ind w:left="5103"/>
        <w:jc w:val="center"/>
        <w:rPr>
          <w:rFonts w:ascii="Times New Roman" w:hAnsi="Times New Roman"/>
          <w:sz w:val="24"/>
        </w:rPr>
      </w:pPr>
    </w:p>
    <w:p w14:paraId="4ABD937F" w14:textId="77777777" w:rsidR="00704004" w:rsidRDefault="00704004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5D0509E" w14:textId="63CB845B" w:rsidR="00704004" w:rsidRDefault="00704004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1A1891A" w14:textId="7D156F73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A619A25" w14:textId="4D635196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63DC0A7" w14:textId="3A14CCB7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AFE60AC" w14:textId="1BCF784F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472FAB" w14:textId="22FC52BE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4FF0F87" w14:textId="08037E7B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917FAF8" w14:textId="7803BE1A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2A0EC9F" w14:textId="32A26F4C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C9480CA" w14:textId="081D987B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26F6B04" w14:textId="37696B78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DC71D16" w14:textId="77777777" w:rsidR="00403877" w:rsidRDefault="00403877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3B1A34E" w14:textId="77777777" w:rsidR="00704004" w:rsidRDefault="00704004" w:rsidP="007040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0D29C03" w14:textId="556D4F95" w:rsidR="00704004" w:rsidRPr="002527BB" w:rsidRDefault="00704004" w:rsidP="00704004">
      <w:pPr>
        <w:spacing w:line="360" w:lineRule="auto"/>
        <w:ind w:left="7655"/>
        <w:rPr>
          <w:rFonts w:ascii="Times New Roman" w:hAnsi="Times New Roman"/>
          <w:b/>
          <w:bCs/>
          <w:sz w:val="28"/>
          <w:szCs w:val="28"/>
        </w:rPr>
      </w:pPr>
      <w:r w:rsidRPr="002527BB">
        <w:rPr>
          <w:rFonts w:ascii="Times New Roman" w:hAnsi="Times New Roman"/>
          <w:b/>
          <w:bCs/>
          <w:sz w:val="28"/>
          <w:szCs w:val="28"/>
        </w:rPr>
        <w:t>Приложение 1</w:t>
      </w:r>
    </w:p>
    <w:p w14:paraId="3AB7ED2A" w14:textId="77777777" w:rsidR="00704004" w:rsidRDefault="00704004" w:rsidP="0070400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D124870" w14:textId="65B47140" w:rsidR="00704004" w:rsidRDefault="002527BB" w:rsidP="0070400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69CA3612" w14:textId="3C280F1E" w:rsidR="00704004" w:rsidRPr="002527BB" w:rsidRDefault="002527BB" w:rsidP="00704004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Открытой городской научно-</w:t>
      </w:r>
      <w:r w:rsidR="00403877">
        <w:rPr>
          <w:rFonts w:ascii="Times New Roman" w:hAnsi="Times New Roman"/>
          <w:color w:val="000000" w:themeColor="text1"/>
          <w:sz w:val="28"/>
          <w:szCs w:val="28"/>
        </w:rPr>
        <w:t>практической конференции</w:t>
      </w:r>
    </w:p>
    <w:p w14:paraId="247CA265" w14:textId="67D8BDA6" w:rsidR="00403877" w:rsidRPr="00403877" w:rsidRDefault="00403877" w:rsidP="0040387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3877">
        <w:rPr>
          <w:rFonts w:ascii="Times New Roman" w:hAnsi="Times New Roman"/>
          <w:b/>
          <w:sz w:val="24"/>
          <w:szCs w:val="24"/>
        </w:rPr>
        <w:t xml:space="preserve"> «АКТУАЛЬНЫЕ ВОПРОСЫ ПРЕПОДАВАНИЯ </w:t>
      </w:r>
    </w:p>
    <w:p w14:paraId="22C4611C" w14:textId="2A8F5FF2" w:rsidR="00403877" w:rsidRPr="00403877" w:rsidRDefault="00403877" w:rsidP="0040387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3877">
        <w:rPr>
          <w:rFonts w:ascii="Times New Roman" w:hAnsi="Times New Roman"/>
          <w:b/>
          <w:sz w:val="24"/>
          <w:szCs w:val="24"/>
        </w:rPr>
        <w:t>МУЗЫКАЛЬНО-ТЕОРЕТИЧЕСКИХ ДИСЦИПЛИН В ДМШ И ДШИ»</w:t>
      </w:r>
    </w:p>
    <w:p w14:paraId="3D929075" w14:textId="7D176C3E" w:rsidR="00704004" w:rsidRPr="00DD7C14" w:rsidRDefault="00403877" w:rsidP="00DD7C14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877">
        <w:rPr>
          <w:rFonts w:ascii="Times New Roman" w:hAnsi="Times New Roman"/>
          <w:sz w:val="24"/>
          <w:szCs w:val="24"/>
        </w:rPr>
        <w:t>26 марта 2024 года</w:t>
      </w:r>
    </w:p>
    <w:tbl>
      <w:tblPr>
        <w:tblStyle w:val="TableNormal"/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42"/>
        <w:gridCol w:w="3881"/>
      </w:tblGrid>
      <w:tr w:rsidR="00403877" w:rsidRPr="004505C1" w14:paraId="7BCB7478" w14:textId="77777777" w:rsidTr="00B2091E">
        <w:trPr>
          <w:trHeight w:val="337"/>
          <w:jc w:val="center"/>
        </w:trPr>
        <w:tc>
          <w:tcPr>
            <w:tcW w:w="682" w:type="dxa"/>
          </w:tcPr>
          <w:p w14:paraId="71274D43" w14:textId="77777777" w:rsidR="00403877" w:rsidRPr="004505C1" w:rsidRDefault="00403877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14:paraId="0BCC0066" w14:textId="0EC957E7" w:rsidR="00403877" w:rsidRPr="004505C1" w:rsidRDefault="00403877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 w:rsidRPr="004505C1">
              <w:rPr>
                <w:b/>
                <w:sz w:val="24"/>
                <w:szCs w:val="24"/>
                <w:lang w:val="ru-RU"/>
              </w:rPr>
              <w:t>Ф.И.О.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участника</w:t>
            </w:r>
            <w:r w:rsidR="00603528">
              <w:rPr>
                <w:b/>
                <w:spacing w:val="-3"/>
                <w:sz w:val="24"/>
                <w:szCs w:val="24"/>
                <w:lang w:val="ru-RU"/>
              </w:rPr>
              <w:t>/Слушателя (полностью</w:t>
            </w:r>
            <w:r w:rsidRPr="004505C1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</w:tcPr>
          <w:p w14:paraId="31D00261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2FF38047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2C3802AD" w14:textId="13F81969" w:rsidR="00403877" w:rsidRPr="004505C1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403877" w:rsidRPr="004505C1" w14:paraId="361C7722" w14:textId="77777777" w:rsidTr="00B2091E">
        <w:trPr>
          <w:trHeight w:val="417"/>
          <w:jc w:val="center"/>
        </w:trPr>
        <w:tc>
          <w:tcPr>
            <w:tcW w:w="682" w:type="dxa"/>
          </w:tcPr>
          <w:p w14:paraId="474026B0" w14:textId="77777777" w:rsidR="00403877" w:rsidRPr="004505C1" w:rsidRDefault="00403877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03191AF6" w14:textId="6102C3F2" w:rsidR="00403877" w:rsidRPr="004505C1" w:rsidRDefault="00403877" w:rsidP="00403877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Место работы/учебы (п</w:t>
            </w:r>
            <w:r w:rsidRPr="004505C1">
              <w:rPr>
                <w:b/>
                <w:sz w:val="24"/>
                <w:szCs w:val="24"/>
                <w:lang w:val="ru-RU"/>
              </w:rPr>
              <w:t>олное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="00DD7C14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65B61">
              <w:rPr>
                <w:b/>
                <w:spacing w:val="-15"/>
                <w:sz w:val="24"/>
                <w:szCs w:val="24"/>
                <w:lang w:val="ru-RU"/>
              </w:rPr>
              <w:t xml:space="preserve">учреждения,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4505C1">
              <w:rPr>
                <w:b/>
                <w:sz w:val="24"/>
                <w:szCs w:val="24"/>
                <w:lang w:val="ru-RU"/>
              </w:rPr>
              <w:t>населенный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пункт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</w:tcPr>
          <w:p w14:paraId="569E130E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0B6EC21C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6E43A2D0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6552444B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763DA7FC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752C0DDB" w14:textId="552E8F56" w:rsidR="00403877" w:rsidRPr="004505C1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403877" w:rsidRPr="004505C1" w14:paraId="77439035" w14:textId="77777777" w:rsidTr="00B2091E">
        <w:trPr>
          <w:trHeight w:val="405"/>
          <w:jc w:val="center"/>
        </w:trPr>
        <w:tc>
          <w:tcPr>
            <w:tcW w:w="682" w:type="dxa"/>
          </w:tcPr>
          <w:p w14:paraId="7D132565" w14:textId="77777777" w:rsidR="00403877" w:rsidRPr="00403877" w:rsidRDefault="00403877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628E8FEC" w14:textId="533A4074" w:rsidR="00403877" w:rsidRPr="00403877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Занимаемая д</w:t>
            </w:r>
            <w:r w:rsidR="00403877">
              <w:rPr>
                <w:b/>
                <w:sz w:val="24"/>
                <w:szCs w:val="24"/>
                <w:lang w:val="ru-RU"/>
              </w:rPr>
              <w:t xml:space="preserve">олжность </w:t>
            </w:r>
          </w:p>
        </w:tc>
        <w:tc>
          <w:tcPr>
            <w:tcW w:w="3881" w:type="dxa"/>
          </w:tcPr>
          <w:p w14:paraId="4EBDBB9D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482ABBDE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123430DF" w14:textId="5FD34C80" w:rsidR="00CE59FB" w:rsidRPr="00403877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403877" w:rsidRPr="004505C1" w14:paraId="79AC90FF" w14:textId="77777777" w:rsidTr="00B2091E">
        <w:trPr>
          <w:trHeight w:val="551"/>
          <w:jc w:val="center"/>
        </w:trPr>
        <w:tc>
          <w:tcPr>
            <w:tcW w:w="682" w:type="dxa"/>
          </w:tcPr>
          <w:p w14:paraId="7600401B" w14:textId="77777777" w:rsidR="00403877" w:rsidRPr="00403877" w:rsidRDefault="00403877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02A83995" w14:textId="1DB35710" w:rsidR="00403877" w:rsidRPr="004505C1" w:rsidRDefault="00403877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Ученая степень, звание </w:t>
            </w:r>
            <w:r w:rsidR="00CE59FB">
              <w:rPr>
                <w:b/>
                <w:sz w:val="24"/>
                <w:szCs w:val="24"/>
                <w:lang w:val="ru-RU"/>
              </w:rPr>
              <w:t>(при наличии), другие регалии</w:t>
            </w:r>
          </w:p>
        </w:tc>
        <w:tc>
          <w:tcPr>
            <w:tcW w:w="3881" w:type="dxa"/>
          </w:tcPr>
          <w:p w14:paraId="0CEAB1DB" w14:textId="77777777" w:rsidR="00403877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32EBA497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0AB5C0A8" w14:textId="22B5C8F8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22FA430B" w14:textId="77777777" w:rsidTr="00B2091E">
        <w:trPr>
          <w:trHeight w:val="551"/>
          <w:jc w:val="center"/>
        </w:trPr>
        <w:tc>
          <w:tcPr>
            <w:tcW w:w="682" w:type="dxa"/>
          </w:tcPr>
          <w:p w14:paraId="09CD693F" w14:textId="77777777" w:rsidR="00CE59FB" w:rsidRPr="00CE59FB" w:rsidRDefault="00CE59FB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284B5906" w14:textId="777A4818" w:rsid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3881" w:type="dxa"/>
          </w:tcPr>
          <w:p w14:paraId="6DA30B6D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403877" w:rsidRPr="004505C1" w14:paraId="675971B0" w14:textId="77777777" w:rsidTr="00B2091E">
        <w:trPr>
          <w:trHeight w:val="552"/>
          <w:jc w:val="center"/>
        </w:trPr>
        <w:tc>
          <w:tcPr>
            <w:tcW w:w="682" w:type="dxa"/>
          </w:tcPr>
          <w:p w14:paraId="6C437EA9" w14:textId="77777777" w:rsidR="00403877" w:rsidRPr="004505C1" w:rsidRDefault="00403877" w:rsidP="00403877">
            <w:pPr>
              <w:pStyle w:val="TableParagraph"/>
              <w:numPr>
                <w:ilvl w:val="0"/>
                <w:numId w:val="28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745F0A02" w14:textId="44A8CAFD" w:rsidR="00403877" w:rsidRPr="004505C1" w:rsidRDefault="00403877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 w:rsidRPr="004505C1">
              <w:rPr>
                <w:b/>
                <w:sz w:val="24"/>
                <w:szCs w:val="24"/>
              </w:rPr>
              <w:t>E</w:t>
            </w:r>
            <w:r w:rsidRPr="004505C1">
              <w:rPr>
                <w:b/>
                <w:sz w:val="24"/>
                <w:szCs w:val="24"/>
                <w:lang w:val="ru-RU"/>
              </w:rPr>
              <w:t>-</w:t>
            </w:r>
            <w:r w:rsidRPr="004505C1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для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отправки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CE59FB">
              <w:rPr>
                <w:b/>
                <w:sz w:val="24"/>
                <w:szCs w:val="24"/>
                <w:lang w:val="ru-RU"/>
              </w:rPr>
              <w:t>сертификатов Конференции</w:t>
            </w:r>
          </w:p>
        </w:tc>
        <w:tc>
          <w:tcPr>
            <w:tcW w:w="3881" w:type="dxa"/>
          </w:tcPr>
          <w:p w14:paraId="7D0FEF3A" w14:textId="77777777" w:rsidR="00403877" w:rsidRPr="004505C1" w:rsidRDefault="00403877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</w:tbl>
    <w:p w14:paraId="42DFC373" w14:textId="77777777" w:rsidR="00403877" w:rsidRDefault="00403877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E7553F6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D6985D6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2BC6B23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B37F23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B079BF8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8B618A3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E533393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DC0DC0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3DF9A2C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EF00604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5713D1F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80D4F18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CA49907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8A8AB7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F879A2" w14:textId="6ACCADB9" w:rsidR="00CE59FB" w:rsidRPr="002527BB" w:rsidRDefault="00CE59FB" w:rsidP="00CE59FB">
      <w:pPr>
        <w:spacing w:line="360" w:lineRule="auto"/>
        <w:ind w:left="7655"/>
        <w:rPr>
          <w:rFonts w:ascii="Times New Roman" w:hAnsi="Times New Roman"/>
          <w:b/>
          <w:bCs/>
          <w:sz w:val="28"/>
          <w:szCs w:val="28"/>
        </w:rPr>
      </w:pPr>
      <w:r w:rsidRPr="002527BB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 w14:paraId="0E5EF121" w14:textId="77777777" w:rsidR="00CE59FB" w:rsidRDefault="00CE59FB" w:rsidP="00CE59F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553815" w14:textId="77777777" w:rsidR="00CE59FB" w:rsidRDefault="00CE59FB" w:rsidP="00CE59F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14:paraId="3F556734" w14:textId="77777777" w:rsidR="00CE59FB" w:rsidRPr="002527BB" w:rsidRDefault="00CE59FB" w:rsidP="00CE59FB">
      <w:pPr>
        <w:spacing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участие в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Открытой городской научно-практической конференции</w:t>
      </w:r>
    </w:p>
    <w:p w14:paraId="4A650D2F" w14:textId="77777777" w:rsidR="00CE59FB" w:rsidRPr="00403877" w:rsidRDefault="00CE59FB" w:rsidP="00CE59F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3877">
        <w:rPr>
          <w:rFonts w:ascii="Times New Roman" w:hAnsi="Times New Roman"/>
          <w:b/>
          <w:sz w:val="24"/>
          <w:szCs w:val="24"/>
        </w:rPr>
        <w:t xml:space="preserve"> «АКТУАЛЬНЫЕ ВОПРОСЫ ПРЕПОДАВАНИЯ </w:t>
      </w:r>
    </w:p>
    <w:p w14:paraId="21B78F01" w14:textId="77777777" w:rsidR="00CE59FB" w:rsidRPr="00403877" w:rsidRDefault="00CE59FB" w:rsidP="00CE59F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3877">
        <w:rPr>
          <w:rFonts w:ascii="Times New Roman" w:hAnsi="Times New Roman"/>
          <w:b/>
          <w:sz w:val="24"/>
          <w:szCs w:val="24"/>
        </w:rPr>
        <w:t>МУЗЫКАЛЬНО-ТЕОРЕТИЧЕСКИХ ДИСЦИПЛИН В ДМШ И ДШИ»</w:t>
      </w:r>
    </w:p>
    <w:p w14:paraId="19F5E56B" w14:textId="77777777" w:rsidR="00CE59FB" w:rsidRPr="00403877" w:rsidRDefault="00CE59FB" w:rsidP="00CE59FB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877">
        <w:rPr>
          <w:rFonts w:ascii="Times New Roman" w:hAnsi="Times New Roman"/>
          <w:sz w:val="24"/>
          <w:szCs w:val="24"/>
        </w:rPr>
        <w:t>26 марта 2024 года</w:t>
      </w:r>
    </w:p>
    <w:p w14:paraId="096EFB5D" w14:textId="77777777" w:rsidR="00CE59FB" w:rsidRDefault="00CE59FB" w:rsidP="00CE59F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1ADC8D3" w14:textId="77777777" w:rsidR="00CE59FB" w:rsidRDefault="00CE59FB" w:rsidP="00CE59F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842"/>
        <w:gridCol w:w="3881"/>
      </w:tblGrid>
      <w:tr w:rsidR="00CE59FB" w:rsidRPr="004505C1" w14:paraId="14E36274" w14:textId="77777777" w:rsidTr="00B2091E">
        <w:trPr>
          <w:trHeight w:val="337"/>
          <w:jc w:val="center"/>
        </w:trPr>
        <w:tc>
          <w:tcPr>
            <w:tcW w:w="682" w:type="dxa"/>
          </w:tcPr>
          <w:p w14:paraId="02FDF650" w14:textId="77777777" w:rsidR="00CE59FB" w:rsidRPr="004505C1" w:rsidRDefault="00CE59FB" w:rsidP="00CE59FB">
            <w:pPr>
              <w:pStyle w:val="TableParagraph"/>
              <w:numPr>
                <w:ilvl w:val="0"/>
                <w:numId w:val="2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14:paraId="63DEFC42" w14:textId="5422C2D4" w:rsidR="00CE59FB" w:rsidRPr="004505C1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 w:rsidRPr="004505C1">
              <w:rPr>
                <w:b/>
                <w:sz w:val="24"/>
                <w:szCs w:val="24"/>
                <w:lang w:val="ru-RU"/>
              </w:rPr>
              <w:t>Ф.И.О.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участника</w:t>
            </w:r>
            <w:r w:rsidR="00603528">
              <w:rPr>
                <w:b/>
                <w:sz w:val="24"/>
                <w:szCs w:val="24"/>
                <w:lang w:val="ru-RU"/>
              </w:rPr>
              <w:t>/Докладчика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(полностью)</w:t>
            </w:r>
          </w:p>
        </w:tc>
        <w:tc>
          <w:tcPr>
            <w:tcW w:w="3881" w:type="dxa"/>
          </w:tcPr>
          <w:p w14:paraId="7C804C5B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60FE3631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1371EED0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173AC3A9" w14:textId="77777777" w:rsidTr="00B2091E">
        <w:trPr>
          <w:trHeight w:val="417"/>
          <w:jc w:val="center"/>
        </w:trPr>
        <w:tc>
          <w:tcPr>
            <w:tcW w:w="682" w:type="dxa"/>
          </w:tcPr>
          <w:p w14:paraId="7244BB27" w14:textId="77777777" w:rsidR="00CE59FB" w:rsidRPr="004505C1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51CCBE27" w14:textId="670F0ECD" w:rsidR="00CE59FB" w:rsidRPr="004505C1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Место работы (п</w:t>
            </w:r>
            <w:r w:rsidRPr="004505C1">
              <w:rPr>
                <w:b/>
                <w:sz w:val="24"/>
                <w:szCs w:val="24"/>
                <w:lang w:val="ru-RU"/>
              </w:rPr>
              <w:t>олное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образовательного</w:t>
            </w:r>
            <w:r w:rsidR="00B65B61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65B61">
              <w:rPr>
                <w:b/>
                <w:spacing w:val="-15"/>
                <w:sz w:val="24"/>
                <w:szCs w:val="24"/>
                <w:lang w:val="ru-RU"/>
              </w:rPr>
              <w:t>учреждения,</w:t>
            </w:r>
            <w:r w:rsidR="00B65B61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b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4505C1">
              <w:rPr>
                <w:b/>
                <w:sz w:val="24"/>
                <w:szCs w:val="24"/>
                <w:lang w:val="ru-RU"/>
              </w:rPr>
              <w:t>населенный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пункт</w:t>
            </w:r>
            <w:r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</w:tcPr>
          <w:p w14:paraId="36A7C917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5DDA58E9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1C91CF85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20D2D1DF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52CA2676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30325D87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5CE59D41" w14:textId="77777777" w:rsidTr="00B2091E">
        <w:trPr>
          <w:trHeight w:val="405"/>
          <w:jc w:val="center"/>
        </w:trPr>
        <w:tc>
          <w:tcPr>
            <w:tcW w:w="682" w:type="dxa"/>
          </w:tcPr>
          <w:p w14:paraId="4470E60A" w14:textId="77777777" w:rsidR="00CE59FB" w:rsidRPr="00403877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3A35D796" w14:textId="77777777" w:rsidR="00CE59FB" w:rsidRPr="00403877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Занимаемая должность </w:t>
            </w:r>
          </w:p>
        </w:tc>
        <w:tc>
          <w:tcPr>
            <w:tcW w:w="3881" w:type="dxa"/>
          </w:tcPr>
          <w:p w14:paraId="3E9C7A0C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1402EF0F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4F99DDFA" w14:textId="77777777" w:rsidR="00CE59FB" w:rsidRPr="00403877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6315B170" w14:textId="77777777" w:rsidTr="00B2091E">
        <w:trPr>
          <w:trHeight w:val="551"/>
          <w:jc w:val="center"/>
        </w:trPr>
        <w:tc>
          <w:tcPr>
            <w:tcW w:w="682" w:type="dxa"/>
          </w:tcPr>
          <w:p w14:paraId="6FCEB3DB" w14:textId="77777777" w:rsidR="00CE59FB" w:rsidRPr="00403877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67D6D251" w14:textId="77777777" w:rsidR="00CE59FB" w:rsidRPr="004505C1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Ученая степень, звание (при наличии), другие регалии</w:t>
            </w:r>
          </w:p>
        </w:tc>
        <w:tc>
          <w:tcPr>
            <w:tcW w:w="3881" w:type="dxa"/>
          </w:tcPr>
          <w:p w14:paraId="374F4DB6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78650240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561447DC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1D095354" w14:textId="77777777" w:rsidTr="00B2091E">
        <w:trPr>
          <w:trHeight w:val="551"/>
          <w:jc w:val="center"/>
        </w:trPr>
        <w:tc>
          <w:tcPr>
            <w:tcW w:w="682" w:type="dxa"/>
          </w:tcPr>
          <w:p w14:paraId="5897CF2E" w14:textId="77777777" w:rsidR="00CE59FB" w:rsidRPr="00577EBA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52F407A7" w14:textId="56EC055B" w:rsidR="00CE59FB" w:rsidRP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доклада (сообщения)</w:t>
            </w:r>
          </w:p>
        </w:tc>
        <w:tc>
          <w:tcPr>
            <w:tcW w:w="3881" w:type="dxa"/>
          </w:tcPr>
          <w:p w14:paraId="674B954B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  <w:p w14:paraId="19962A07" w14:textId="77777777" w:rsidR="00B65B61" w:rsidRDefault="00B65B61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  <w:p w14:paraId="76D679BE" w14:textId="59AB3ED4" w:rsidR="00B65B61" w:rsidRDefault="00B65B61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CE59FB" w:rsidRPr="004505C1" w14:paraId="3CDADEF1" w14:textId="77777777" w:rsidTr="00B2091E">
        <w:trPr>
          <w:trHeight w:val="551"/>
          <w:jc w:val="center"/>
        </w:trPr>
        <w:tc>
          <w:tcPr>
            <w:tcW w:w="682" w:type="dxa"/>
          </w:tcPr>
          <w:p w14:paraId="6C1CC15E" w14:textId="77777777" w:rsidR="00CE59FB" w:rsidRPr="00403877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14:paraId="26333719" w14:textId="481A4513" w:rsidR="00CE59FB" w:rsidRP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Необходимое техническое оснащение</w:t>
            </w:r>
          </w:p>
        </w:tc>
        <w:tc>
          <w:tcPr>
            <w:tcW w:w="3881" w:type="dxa"/>
          </w:tcPr>
          <w:p w14:paraId="6DC673DF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  <w:p w14:paraId="5C2A00BA" w14:textId="77777777" w:rsidR="00B65B61" w:rsidRDefault="00B65B61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  <w:p w14:paraId="15D58EFB" w14:textId="71581BA8" w:rsidR="00B65B61" w:rsidRDefault="00B65B61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577EBA" w:rsidRPr="004505C1" w14:paraId="13E7B3AE" w14:textId="77777777" w:rsidTr="00B2091E">
        <w:trPr>
          <w:trHeight w:val="551"/>
          <w:jc w:val="center"/>
        </w:trPr>
        <w:tc>
          <w:tcPr>
            <w:tcW w:w="682" w:type="dxa"/>
          </w:tcPr>
          <w:p w14:paraId="01011E5A" w14:textId="77777777" w:rsidR="00577EBA" w:rsidRPr="00403877" w:rsidRDefault="00577EBA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42" w:type="dxa"/>
          </w:tcPr>
          <w:p w14:paraId="22F60278" w14:textId="2D635EA7" w:rsidR="00577EBA" w:rsidRPr="00DD7C14" w:rsidRDefault="00577EBA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 w:rsidRPr="00DD7C14">
              <w:rPr>
                <w:b/>
                <w:sz w:val="24"/>
                <w:szCs w:val="24"/>
                <w:lang w:val="ru-RU"/>
              </w:rPr>
              <w:t>Необходимое время для доклада (сообщения)</w:t>
            </w:r>
          </w:p>
        </w:tc>
        <w:tc>
          <w:tcPr>
            <w:tcW w:w="3881" w:type="dxa"/>
          </w:tcPr>
          <w:p w14:paraId="52C969AB" w14:textId="77777777" w:rsidR="00577EBA" w:rsidRPr="00577EBA" w:rsidRDefault="00577EBA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04BCBFA4" w14:textId="77777777" w:rsidTr="00B2091E">
        <w:trPr>
          <w:trHeight w:val="551"/>
          <w:jc w:val="center"/>
        </w:trPr>
        <w:tc>
          <w:tcPr>
            <w:tcW w:w="682" w:type="dxa"/>
          </w:tcPr>
          <w:p w14:paraId="5533FFC4" w14:textId="77777777" w:rsidR="00CE59FB" w:rsidRPr="00577EBA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46E7DCA4" w14:textId="0BA164B1" w:rsidR="00CE59FB" w:rsidRP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Тема открытого урока (предмет, класс, год обучения обучающихся, отделение)</w:t>
            </w:r>
          </w:p>
        </w:tc>
        <w:tc>
          <w:tcPr>
            <w:tcW w:w="3881" w:type="dxa"/>
          </w:tcPr>
          <w:p w14:paraId="62E89A37" w14:textId="77777777" w:rsid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5F838191" w14:textId="77777777" w:rsidR="00B65B61" w:rsidRDefault="00B65B61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  <w:p w14:paraId="480862A2" w14:textId="1071241F" w:rsidR="00B65B61" w:rsidRPr="00CE59FB" w:rsidRDefault="00B65B61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695F0EB1" w14:textId="77777777" w:rsidTr="00B2091E">
        <w:trPr>
          <w:trHeight w:val="551"/>
          <w:jc w:val="center"/>
        </w:trPr>
        <w:tc>
          <w:tcPr>
            <w:tcW w:w="682" w:type="dxa"/>
          </w:tcPr>
          <w:p w14:paraId="3E447C8E" w14:textId="77777777" w:rsidR="00CE59FB" w:rsidRPr="00577EBA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646B32BE" w14:textId="685F46F8" w:rsidR="00CE59FB" w:rsidRP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Необходимое оборудование, техническое оснащение для проведения открытого урока</w:t>
            </w:r>
          </w:p>
        </w:tc>
        <w:tc>
          <w:tcPr>
            <w:tcW w:w="3881" w:type="dxa"/>
          </w:tcPr>
          <w:p w14:paraId="7F869715" w14:textId="77777777" w:rsidR="00CE59FB" w:rsidRPr="00CE59FB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577EBA" w:rsidRPr="004505C1" w14:paraId="4FD239D9" w14:textId="77777777" w:rsidTr="00B2091E">
        <w:trPr>
          <w:trHeight w:val="551"/>
          <w:jc w:val="center"/>
        </w:trPr>
        <w:tc>
          <w:tcPr>
            <w:tcW w:w="682" w:type="dxa"/>
          </w:tcPr>
          <w:p w14:paraId="79E9C609" w14:textId="77777777" w:rsidR="00577EBA" w:rsidRPr="00F812C6" w:rsidRDefault="00577EBA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185F399D" w14:textId="4B350195" w:rsidR="00577EBA" w:rsidRPr="00577EBA" w:rsidRDefault="00577EBA" w:rsidP="00B2091E">
            <w:pPr>
              <w:pStyle w:val="TableParagraph"/>
              <w:ind w:left="57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6345A4">
              <w:rPr>
                <w:b/>
                <w:sz w:val="24"/>
                <w:szCs w:val="24"/>
                <w:lang w:val="ru-RU"/>
              </w:rPr>
              <w:t>Необходимое время для открытого урока</w:t>
            </w:r>
          </w:p>
        </w:tc>
        <w:tc>
          <w:tcPr>
            <w:tcW w:w="3881" w:type="dxa"/>
          </w:tcPr>
          <w:p w14:paraId="1831F6B5" w14:textId="77777777" w:rsidR="00577EBA" w:rsidRPr="00577EBA" w:rsidRDefault="00577EBA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  <w:tr w:rsidR="00CE59FB" w:rsidRPr="004505C1" w14:paraId="1E53F0BE" w14:textId="77777777" w:rsidTr="00B2091E">
        <w:trPr>
          <w:trHeight w:val="551"/>
          <w:jc w:val="center"/>
        </w:trPr>
        <w:tc>
          <w:tcPr>
            <w:tcW w:w="682" w:type="dxa"/>
          </w:tcPr>
          <w:p w14:paraId="524512D1" w14:textId="77777777" w:rsidR="00CE59FB" w:rsidRPr="00CE59FB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3EEFC2CD" w14:textId="77777777" w:rsidR="00CE59FB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Контактный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3881" w:type="dxa"/>
          </w:tcPr>
          <w:p w14:paraId="0F111B60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</w:rPr>
            </w:pPr>
          </w:p>
        </w:tc>
      </w:tr>
      <w:tr w:rsidR="00CE59FB" w:rsidRPr="004505C1" w14:paraId="5BD9A343" w14:textId="77777777" w:rsidTr="00B2091E">
        <w:trPr>
          <w:trHeight w:val="552"/>
          <w:jc w:val="center"/>
        </w:trPr>
        <w:tc>
          <w:tcPr>
            <w:tcW w:w="682" w:type="dxa"/>
          </w:tcPr>
          <w:p w14:paraId="15476BB6" w14:textId="77777777" w:rsidR="00CE59FB" w:rsidRPr="004505C1" w:rsidRDefault="00CE59FB" w:rsidP="00CE59FB">
            <w:pPr>
              <w:pStyle w:val="TableParagraph"/>
              <w:numPr>
                <w:ilvl w:val="0"/>
                <w:numId w:val="29"/>
              </w:numPr>
              <w:ind w:left="57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2" w:type="dxa"/>
          </w:tcPr>
          <w:p w14:paraId="6FFBF1EB" w14:textId="77777777" w:rsidR="00CE59FB" w:rsidRPr="004505C1" w:rsidRDefault="00CE59FB" w:rsidP="00B2091E">
            <w:pPr>
              <w:pStyle w:val="TableParagraph"/>
              <w:ind w:left="57"/>
              <w:rPr>
                <w:b/>
                <w:sz w:val="24"/>
                <w:szCs w:val="24"/>
                <w:lang w:val="ru-RU"/>
              </w:rPr>
            </w:pPr>
            <w:r w:rsidRPr="004505C1">
              <w:rPr>
                <w:b/>
                <w:sz w:val="24"/>
                <w:szCs w:val="24"/>
              </w:rPr>
              <w:t>E</w:t>
            </w:r>
            <w:r w:rsidRPr="004505C1">
              <w:rPr>
                <w:b/>
                <w:sz w:val="24"/>
                <w:szCs w:val="24"/>
                <w:lang w:val="ru-RU"/>
              </w:rPr>
              <w:t>-</w:t>
            </w:r>
            <w:r w:rsidRPr="004505C1">
              <w:rPr>
                <w:b/>
                <w:sz w:val="24"/>
                <w:szCs w:val="24"/>
              </w:rPr>
              <w:t>mail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для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505C1">
              <w:rPr>
                <w:b/>
                <w:sz w:val="24"/>
                <w:szCs w:val="24"/>
                <w:lang w:val="ru-RU"/>
              </w:rPr>
              <w:t>отправки</w:t>
            </w:r>
            <w:r>
              <w:rPr>
                <w:b/>
                <w:sz w:val="24"/>
                <w:szCs w:val="24"/>
                <w:lang w:val="ru-RU"/>
              </w:rPr>
              <w:t xml:space="preserve"> сертификатов Конференции</w:t>
            </w:r>
          </w:p>
        </w:tc>
        <w:tc>
          <w:tcPr>
            <w:tcW w:w="3881" w:type="dxa"/>
          </w:tcPr>
          <w:p w14:paraId="2F7CA52E" w14:textId="77777777" w:rsidR="00CE59FB" w:rsidRPr="004505C1" w:rsidRDefault="00CE59FB" w:rsidP="00B2091E">
            <w:pPr>
              <w:pStyle w:val="TableParagraph"/>
              <w:ind w:left="57"/>
              <w:rPr>
                <w:sz w:val="24"/>
                <w:szCs w:val="24"/>
                <w:lang w:val="ru-RU"/>
              </w:rPr>
            </w:pPr>
          </w:p>
        </w:tc>
      </w:tr>
    </w:tbl>
    <w:p w14:paraId="47591B1B" w14:textId="77777777" w:rsidR="00CE59FB" w:rsidRDefault="00CE59FB" w:rsidP="00CE59FB">
      <w:pPr>
        <w:spacing w:line="360" w:lineRule="auto"/>
        <w:rPr>
          <w:rFonts w:ascii="Times New Roman" w:hAnsi="Times New Roman"/>
          <w:sz w:val="28"/>
          <w:szCs w:val="28"/>
        </w:rPr>
        <w:sectPr w:rsidR="00CE59FB">
          <w:pgSz w:w="11906" w:h="16838"/>
          <w:pgMar w:top="709" w:right="850" w:bottom="709" w:left="851" w:header="708" w:footer="708" w:gutter="0"/>
          <w:cols w:space="720"/>
        </w:sectPr>
      </w:pPr>
    </w:p>
    <w:p w14:paraId="25B96DC2" w14:textId="77777777" w:rsidR="00B65B61" w:rsidRDefault="00B65B61" w:rsidP="00B65B61">
      <w:pPr>
        <w:spacing w:line="360" w:lineRule="auto"/>
        <w:ind w:left="7655"/>
        <w:rPr>
          <w:rFonts w:ascii="Times New Roman" w:hAnsi="Times New Roman"/>
          <w:b/>
          <w:bCs/>
          <w:sz w:val="28"/>
          <w:szCs w:val="28"/>
        </w:rPr>
      </w:pPr>
    </w:p>
    <w:p w14:paraId="6B44FEF6" w14:textId="2D2CAB6E" w:rsidR="00B65B61" w:rsidRPr="002527BB" w:rsidRDefault="00B65B61" w:rsidP="00B65B61">
      <w:pPr>
        <w:spacing w:line="360" w:lineRule="auto"/>
        <w:ind w:left="7655"/>
        <w:rPr>
          <w:rFonts w:ascii="Times New Roman" w:hAnsi="Times New Roman"/>
          <w:b/>
          <w:bCs/>
          <w:sz w:val="28"/>
          <w:szCs w:val="28"/>
        </w:rPr>
      </w:pPr>
      <w:r w:rsidRPr="002527BB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CDD99F6" w14:textId="77777777" w:rsidR="00CE59FB" w:rsidRDefault="00CE59FB" w:rsidP="0070400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C6842D6" w14:textId="77777777" w:rsidR="00B65B61" w:rsidRDefault="00B65B61" w:rsidP="00B65B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(сообщение) участника Конференции</w:t>
      </w:r>
    </w:p>
    <w:p w14:paraId="76D90F17" w14:textId="35227953" w:rsidR="00B65B61" w:rsidRDefault="00B65B61" w:rsidP="00B65B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оформлению тезисов доклада и статьи</w:t>
      </w:r>
    </w:p>
    <w:p w14:paraId="0024CF3C" w14:textId="77777777" w:rsidR="00B65B61" w:rsidRDefault="00B65B61" w:rsidP="00B65B61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F2ED73D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(сообщение) участника Конференции должен отвечать задачам Конференции и отражать педагогический опыт участника, применение им в практике своей работы эффективных технологий и моделей обучения, развития и воспитания обучающихся при реализации дополнительных предпрофессиональных программ в области искусств и/или дополнительных общеразвивающих программ в области искусств.</w:t>
      </w:r>
    </w:p>
    <w:p w14:paraId="6303F99B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(сообщение) может освещать вопросы:</w:t>
      </w:r>
    </w:p>
    <w:p w14:paraId="2A8B8B3F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реализации учебных предметов области «Теория и история музыки» дополнительных предпрофессиональных программ в области искусств, в том числе предметов обязательной части учебных планов («Сольфеджио», «Слушание музыки», «Музыкальная литература», «Элементарная теория музыки», вариативной части учебных планов («Ритмика», «Музыкальная грамота», «Гармонизация», «Импровизация», «История современной музыки» и др.), а также – разнообразных учебных предметов, связанных с областью теории и/или истории музыки, реализуемых в рамках дополнительных общеразвивающих программ;</w:t>
      </w:r>
    </w:p>
    <w:p w14:paraId="4669C4DB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изучения музыки </w:t>
      </w:r>
      <w:r>
        <w:rPr>
          <w:rFonts w:ascii="Times New Roman" w:hAnsi="Times New Roman"/>
          <w:sz w:val="28"/>
          <w:szCs w:val="28"/>
          <w:lang w:val="en-US"/>
        </w:rPr>
        <w:t>XX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704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веков в образовательном процессе ДШИ, развитие активного восприятия современной музыки, на уроках музыкально-теоретического цикла;</w:t>
      </w:r>
    </w:p>
    <w:p w14:paraId="62B1DEA6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совершенствования методики преподавания музыкально-теоретических предметов в современных условиях;</w:t>
      </w:r>
    </w:p>
    <w:p w14:paraId="5CB75F05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применения электронного обучения и дистанционных образовательных технологий в практике преподавателя музыкально-теоретических предметов;</w:t>
      </w:r>
    </w:p>
    <w:p w14:paraId="01C51F0F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самостоятельной работы обучающихся;</w:t>
      </w:r>
    </w:p>
    <w:p w14:paraId="02452692" w14:textId="77777777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внеурочной деятельности и творческих проектов.</w:t>
      </w:r>
    </w:p>
    <w:p w14:paraId="31E55149" w14:textId="06952B84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(сообщение) может сопровождаться электронной презентацией или иным иллюстративным материалом. Приветствуется включение видеофрагментов уроков, практических заданий, творческих проектов.</w:t>
      </w:r>
    </w:p>
    <w:p w14:paraId="23B30992" w14:textId="2682FCBC" w:rsidR="00B65B61" w:rsidRDefault="00B65B61" w:rsidP="00B65B6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09B335" w14:textId="77777777" w:rsidR="00C04093" w:rsidRPr="00C04093" w:rsidRDefault="00C04093" w:rsidP="00C040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4093">
        <w:rPr>
          <w:rFonts w:ascii="Times New Roman" w:hAnsi="Times New Roman"/>
          <w:sz w:val="28"/>
          <w:szCs w:val="28"/>
        </w:rPr>
        <w:t xml:space="preserve">Для участия в Конференции необходимо подготовить краткие тезисы доклада. </w:t>
      </w:r>
    </w:p>
    <w:p w14:paraId="0A2671D8" w14:textId="5AADA071" w:rsidR="00B65B61" w:rsidRDefault="00C04093" w:rsidP="00603528">
      <w:pPr>
        <w:pStyle w:val="af0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4093">
        <w:rPr>
          <w:rFonts w:ascii="Times New Roman" w:hAnsi="Times New Roman"/>
          <w:sz w:val="28"/>
          <w:szCs w:val="28"/>
        </w:rPr>
        <w:t>Объем: 1 – 2 страницы.</w:t>
      </w:r>
    </w:p>
    <w:p w14:paraId="0CF018D7" w14:textId="77777777" w:rsidR="00603528" w:rsidRDefault="00C04093" w:rsidP="00603528">
      <w:pPr>
        <w:pStyle w:val="af0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</w:t>
      </w:r>
      <w:r w:rsidRPr="0060352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шрифт</w:t>
      </w:r>
      <w:r w:rsidRPr="00603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603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603528">
        <w:rPr>
          <w:rFonts w:ascii="Times New Roman" w:hAnsi="Times New Roman"/>
          <w:sz w:val="28"/>
          <w:szCs w:val="28"/>
        </w:rPr>
        <w:t xml:space="preserve"> </w:t>
      </w:r>
      <w:r w:rsidR="00603528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oman</w:t>
      </w:r>
      <w:r>
        <w:rPr>
          <w:rFonts w:ascii="Times New Roman" w:hAnsi="Times New Roman"/>
          <w:sz w:val="28"/>
          <w:szCs w:val="28"/>
        </w:rPr>
        <w:t>,</w:t>
      </w:r>
      <w:r w:rsidRPr="00603528">
        <w:rPr>
          <w:rFonts w:ascii="Times New Roman" w:hAnsi="Times New Roman"/>
          <w:sz w:val="28"/>
          <w:szCs w:val="28"/>
        </w:rPr>
        <w:t xml:space="preserve"> 14 </w:t>
      </w:r>
      <w:r w:rsidR="00603528">
        <w:rPr>
          <w:rFonts w:ascii="Times New Roman" w:hAnsi="Times New Roman"/>
          <w:sz w:val="28"/>
          <w:szCs w:val="28"/>
        </w:rPr>
        <w:t>кегль, одинарный отступ, абзац 1,25 см, все поля по 2 см.</w:t>
      </w:r>
    </w:p>
    <w:p w14:paraId="2284607E" w14:textId="3614DFB9" w:rsidR="004D6CEE" w:rsidRPr="004C7D7B" w:rsidRDefault="00603528" w:rsidP="004D6CEE">
      <w:pPr>
        <w:pStyle w:val="af0"/>
        <w:numPr>
          <w:ilvl w:val="0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4D6CEE" w:rsidRPr="004C7D7B">
          <w:pgSz w:w="11906" w:h="16838"/>
          <w:pgMar w:top="709" w:right="850" w:bottom="709" w:left="85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Наличие списка литературы не требуетс</w:t>
      </w:r>
      <w:r w:rsidR="004D6CEE">
        <w:rPr>
          <w:rFonts w:ascii="Times New Roman" w:hAnsi="Times New Roman"/>
          <w:sz w:val="28"/>
          <w:szCs w:val="28"/>
        </w:rPr>
        <w:t>я.</w:t>
      </w:r>
    </w:p>
    <w:p w14:paraId="0668A604" w14:textId="43BE618C" w:rsidR="004D6CEE" w:rsidRPr="00CF29D5" w:rsidRDefault="004D6CEE" w:rsidP="004C7D7B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D6CEE" w:rsidRPr="00CF29D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C4BE" w14:textId="77777777" w:rsidR="00CE2FFA" w:rsidRDefault="00CE2FFA">
      <w:pPr>
        <w:spacing w:line="240" w:lineRule="auto"/>
      </w:pPr>
      <w:r>
        <w:separator/>
      </w:r>
    </w:p>
  </w:endnote>
  <w:endnote w:type="continuationSeparator" w:id="0">
    <w:p w14:paraId="50997E17" w14:textId="77777777" w:rsidR="00CE2FFA" w:rsidRDefault="00CE2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0000" w14:textId="77777777" w:rsidR="00D53245" w:rsidRDefault="00D53245">
    <w:pPr>
      <w:pStyle w:val="ab"/>
    </w:pPr>
  </w:p>
  <w:p w14:paraId="19000000" w14:textId="77777777" w:rsidR="00D53245" w:rsidRDefault="00D532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0000" w14:textId="77777777" w:rsidR="00D53245" w:rsidRDefault="00D532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75A0D" w14:textId="77777777" w:rsidR="00CE2FFA" w:rsidRDefault="00CE2FFA">
      <w:pPr>
        <w:spacing w:line="240" w:lineRule="auto"/>
      </w:pPr>
      <w:r>
        <w:separator/>
      </w:r>
    </w:p>
  </w:footnote>
  <w:footnote w:type="continuationSeparator" w:id="0">
    <w:p w14:paraId="6EEE4D34" w14:textId="77777777" w:rsidR="00CE2FFA" w:rsidRDefault="00CE2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58D1" w14:textId="37CDB6BD" w:rsidR="00D53245" w:rsidRDefault="005459DF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1E6544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16000000" w14:textId="77777777" w:rsidR="00D53245" w:rsidRDefault="00D53245">
    <w:pPr>
      <w:pStyle w:val="a8"/>
      <w:jc w:val="center"/>
      <w:rPr>
        <w:rFonts w:ascii="Times New Roman" w:hAnsi="Times New Roman"/>
      </w:rPr>
    </w:pPr>
  </w:p>
  <w:p w14:paraId="17000000" w14:textId="77777777" w:rsidR="00D53245" w:rsidRDefault="00D532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0000" w14:textId="77777777" w:rsidR="00D53245" w:rsidRDefault="00D532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60F"/>
    <w:multiLevelType w:val="multilevel"/>
    <w:tmpl w:val="5420EA84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1" w15:restartNumberingAfterBreak="0">
    <w:nsid w:val="10204779"/>
    <w:multiLevelType w:val="hybridMultilevel"/>
    <w:tmpl w:val="CD641D62"/>
    <w:lvl w:ilvl="0" w:tplc="B582D3C6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96E"/>
    <w:multiLevelType w:val="hybridMultilevel"/>
    <w:tmpl w:val="3816049E"/>
    <w:lvl w:ilvl="0" w:tplc="A0BE3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A00"/>
    <w:multiLevelType w:val="hybridMultilevel"/>
    <w:tmpl w:val="9898AC36"/>
    <w:lvl w:ilvl="0" w:tplc="9ECCA9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0011"/>
    <w:multiLevelType w:val="hybridMultilevel"/>
    <w:tmpl w:val="96D6F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663AF"/>
    <w:multiLevelType w:val="hybridMultilevel"/>
    <w:tmpl w:val="14F209F4"/>
    <w:lvl w:ilvl="0" w:tplc="9ECCA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8962DD"/>
    <w:multiLevelType w:val="hybridMultilevel"/>
    <w:tmpl w:val="F36863F8"/>
    <w:lvl w:ilvl="0" w:tplc="CAFC9F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E7CA6"/>
    <w:multiLevelType w:val="multilevel"/>
    <w:tmpl w:val="63843F16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 w15:restartNumberingAfterBreak="0">
    <w:nsid w:val="2D6C45DF"/>
    <w:multiLevelType w:val="hybridMultilevel"/>
    <w:tmpl w:val="5E28ACB2"/>
    <w:lvl w:ilvl="0" w:tplc="9ECCA9AE">
      <w:start w:val="1"/>
      <w:numFmt w:val="bullet"/>
      <w:lvlText w:val=""/>
      <w:lvlJc w:val="left"/>
      <w:pPr>
        <w:ind w:left="-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</w:abstractNum>
  <w:abstractNum w:abstractNumId="9" w15:restartNumberingAfterBreak="0">
    <w:nsid w:val="31EC723B"/>
    <w:multiLevelType w:val="hybridMultilevel"/>
    <w:tmpl w:val="3202C12C"/>
    <w:lvl w:ilvl="0" w:tplc="9ECCA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0F6AB4"/>
    <w:multiLevelType w:val="multilevel"/>
    <w:tmpl w:val="9AAC2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3E5760BA"/>
    <w:multiLevelType w:val="hybridMultilevel"/>
    <w:tmpl w:val="16CE47F2"/>
    <w:lvl w:ilvl="0" w:tplc="CAFC9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7162E6"/>
    <w:multiLevelType w:val="hybridMultilevel"/>
    <w:tmpl w:val="96D6F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2044A"/>
    <w:multiLevelType w:val="hybridMultilevel"/>
    <w:tmpl w:val="C6FE93D2"/>
    <w:lvl w:ilvl="0" w:tplc="CAFC9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1F1324"/>
    <w:multiLevelType w:val="hybridMultilevel"/>
    <w:tmpl w:val="ECFC4220"/>
    <w:lvl w:ilvl="0" w:tplc="9ECCA9AE">
      <w:start w:val="1"/>
      <w:numFmt w:val="bullet"/>
      <w:lvlText w:val=""/>
      <w:lvlJc w:val="left"/>
      <w:pPr>
        <w:ind w:left="19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5" w15:restartNumberingAfterBreak="0">
    <w:nsid w:val="41966B04"/>
    <w:multiLevelType w:val="multilevel"/>
    <w:tmpl w:val="7518943E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 w15:restartNumberingAfterBreak="0">
    <w:nsid w:val="4BC17D64"/>
    <w:multiLevelType w:val="hybridMultilevel"/>
    <w:tmpl w:val="90243C94"/>
    <w:lvl w:ilvl="0" w:tplc="9ECCA9AE">
      <w:start w:val="1"/>
      <w:numFmt w:val="bullet"/>
      <w:lvlText w:val="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7" w15:restartNumberingAfterBreak="0">
    <w:nsid w:val="4D7B2565"/>
    <w:multiLevelType w:val="multilevel"/>
    <w:tmpl w:val="B9DCB1E8"/>
    <w:lvl w:ilvl="0">
      <w:start w:val="1"/>
      <w:numFmt w:val="decimal"/>
      <w:lvlText w:val="2.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760"/>
    <w:multiLevelType w:val="multilevel"/>
    <w:tmpl w:val="27EE6358"/>
    <w:lvl w:ilvl="0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/>
        <w:u w:val="none"/>
      </w:rPr>
    </w:lvl>
    <w:lvl w:ilvl="1">
      <w:start w:val="1"/>
      <w:numFmt w:val="bullet"/>
      <w:lvlText w:val="-"/>
      <w:lvlJc w:val="left"/>
      <w:pPr>
        <w:ind w:left="1506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226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946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66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86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106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826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546" w:hanging="360"/>
      </w:pPr>
      <w:rPr>
        <w:u w:val="none"/>
      </w:rPr>
    </w:lvl>
  </w:abstractNum>
  <w:abstractNum w:abstractNumId="19" w15:restartNumberingAfterBreak="0">
    <w:nsid w:val="56176F94"/>
    <w:multiLevelType w:val="hybridMultilevel"/>
    <w:tmpl w:val="D6C4A52E"/>
    <w:lvl w:ilvl="0" w:tplc="CAFC9F94">
      <w:start w:val="1"/>
      <w:numFmt w:val="bullet"/>
      <w:lvlText w:val=""/>
      <w:lvlJc w:val="left"/>
      <w:pPr>
        <w:ind w:left="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</w:abstractNum>
  <w:abstractNum w:abstractNumId="20" w15:restartNumberingAfterBreak="0">
    <w:nsid w:val="5EF0748E"/>
    <w:multiLevelType w:val="multilevel"/>
    <w:tmpl w:val="966066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36F1D"/>
    <w:multiLevelType w:val="hybridMultilevel"/>
    <w:tmpl w:val="084C9E34"/>
    <w:lvl w:ilvl="0" w:tplc="C802AB6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3861A62"/>
    <w:multiLevelType w:val="hybridMultilevel"/>
    <w:tmpl w:val="C7908424"/>
    <w:lvl w:ilvl="0" w:tplc="9ECCA9A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3" w15:restartNumberingAfterBreak="0">
    <w:nsid w:val="78465A23"/>
    <w:multiLevelType w:val="multilevel"/>
    <w:tmpl w:val="8FF4EAD8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BDC7882"/>
    <w:multiLevelType w:val="multilevel"/>
    <w:tmpl w:val="C88C2A86"/>
    <w:lvl w:ilvl="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574AB"/>
    <w:multiLevelType w:val="hybridMultilevel"/>
    <w:tmpl w:val="86D88C96"/>
    <w:lvl w:ilvl="0" w:tplc="DC48450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F1563"/>
    <w:multiLevelType w:val="hybridMultilevel"/>
    <w:tmpl w:val="76FAF742"/>
    <w:lvl w:ilvl="0" w:tplc="9ECCA9AE">
      <w:start w:val="1"/>
      <w:numFmt w:val="bullet"/>
      <w:lvlText w:val=""/>
      <w:lvlJc w:val="left"/>
      <w:pPr>
        <w:ind w:left="33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5"/>
  </w:num>
  <w:num w:numId="5">
    <w:abstractNumId w:val="17"/>
  </w:num>
  <w:num w:numId="6">
    <w:abstractNumId w:val="20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6"/>
  </w:num>
  <w:num w:numId="12">
    <w:abstractNumId w:val="19"/>
  </w:num>
  <w:num w:numId="13">
    <w:abstractNumId w:val="3"/>
  </w:num>
  <w:num w:numId="14">
    <w:abstractNumId w:val="26"/>
  </w:num>
  <w:num w:numId="15">
    <w:abstractNumId w:val="3"/>
  </w:num>
  <w:num w:numId="16">
    <w:abstractNumId w:val="11"/>
  </w:num>
  <w:num w:numId="17">
    <w:abstractNumId w:val="13"/>
  </w:num>
  <w:num w:numId="18">
    <w:abstractNumId w:val="22"/>
  </w:num>
  <w:num w:numId="19">
    <w:abstractNumId w:val="5"/>
  </w:num>
  <w:num w:numId="20">
    <w:abstractNumId w:val="2"/>
  </w:num>
  <w:num w:numId="2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4"/>
  </w:num>
  <w:num w:numId="24">
    <w:abstractNumId w:val="8"/>
  </w:num>
  <w:num w:numId="25">
    <w:abstractNumId w:val="25"/>
  </w:num>
  <w:num w:numId="26">
    <w:abstractNumId w:val="16"/>
  </w:num>
  <w:num w:numId="27">
    <w:abstractNumId w:val="9"/>
  </w:num>
  <w:num w:numId="28">
    <w:abstractNumId w:val="4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45"/>
    <w:rsid w:val="00066C8E"/>
    <w:rsid w:val="00140DEC"/>
    <w:rsid w:val="001546D8"/>
    <w:rsid w:val="001A0B30"/>
    <w:rsid w:val="001E6544"/>
    <w:rsid w:val="001F3736"/>
    <w:rsid w:val="00220F6E"/>
    <w:rsid w:val="002527BB"/>
    <w:rsid w:val="002844C1"/>
    <w:rsid w:val="002C7AB7"/>
    <w:rsid w:val="003059BC"/>
    <w:rsid w:val="00330C0A"/>
    <w:rsid w:val="00366B71"/>
    <w:rsid w:val="003B4865"/>
    <w:rsid w:val="003B535C"/>
    <w:rsid w:val="00403877"/>
    <w:rsid w:val="004520D0"/>
    <w:rsid w:val="004B1A61"/>
    <w:rsid w:val="004C7D7B"/>
    <w:rsid w:val="004D6CEE"/>
    <w:rsid w:val="005459DF"/>
    <w:rsid w:val="00577EBA"/>
    <w:rsid w:val="005814C5"/>
    <w:rsid w:val="00603528"/>
    <w:rsid w:val="00625364"/>
    <w:rsid w:val="006345A4"/>
    <w:rsid w:val="006E5C4C"/>
    <w:rsid w:val="006E71C6"/>
    <w:rsid w:val="00704004"/>
    <w:rsid w:val="007102DA"/>
    <w:rsid w:val="00752FE4"/>
    <w:rsid w:val="00827DDF"/>
    <w:rsid w:val="00834B73"/>
    <w:rsid w:val="008D2F77"/>
    <w:rsid w:val="00952AC2"/>
    <w:rsid w:val="00963846"/>
    <w:rsid w:val="009F1F6B"/>
    <w:rsid w:val="00A24093"/>
    <w:rsid w:val="00A3209B"/>
    <w:rsid w:val="00A47D5A"/>
    <w:rsid w:val="00AC7C9F"/>
    <w:rsid w:val="00B25832"/>
    <w:rsid w:val="00B30F86"/>
    <w:rsid w:val="00B479DF"/>
    <w:rsid w:val="00B52421"/>
    <w:rsid w:val="00B65B61"/>
    <w:rsid w:val="00BB610C"/>
    <w:rsid w:val="00C04093"/>
    <w:rsid w:val="00C302EB"/>
    <w:rsid w:val="00C35D24"/>
    <w:rsid w:val="00C3618E"/>
    <w:rsid w:val="00CC04BF"/>
    <w:rsid w:val="00CE2FFA"/>
    <w:rsid w:val="00CE59FB"/>
    <w:rsid w:val="00CF29D5"/>
    <w:rsid w:val="00D40ECE"/>
    <w:rsid w:val="00D53245"/>
    <w:rsid w:val="00D71656"/>
    <w:rsid w:val="00DB739E"/>
    <w:rsid w:val="00DD7C14"/>
    <w:rsid w:val="00E16434"/>
    <w:rsid w:val="00E45B25"/>
    <w:rsid w:val="00E70DD0"/>
    <w:rsid w:val="00EB4B7D"/>
    <w:rsid w:val="00F812C6"/>
    <w:rsid w:val="00FB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C396"/>
  <w15:docId w15:val="{35B0E281-22B1-4CF5-B85B-999D2D13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/>
    </w:pPr>
    <w:rPr>
      <w:rFonts w:ascii="Arial" w:hAnsi="Arial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customStyle="1" w:styleId="14">
    <w:name w:val="Неразрешенное упоминание1"/>
    <w:basedOn w:val="13"/>
    <w:link w:val="15"/>
    <w:rPr>
      <w:color w:val="605E5C"/>
      <w:shd w:val="clear" w:color="auto" w:fill="E1DFDD"/>
    </w:rPr>
  </w:style>
  <w:style w:type="character" w:customStyle="1" w:styleId="15">
    <w:name w:val="Неразрешенное упоминание1"/>
    <w:basedOn w:val="a0"/>
    <w:link w:val="14"/>
    <w:rPr>
      <w:color w:val="605E5C"/>
      <w:shd w:val="clear" w:color="auto" w:fill="E1DFDD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43">
    <w:name w:val="Основной текст4"/>
    <w:basedOn w:val="a"/>
    <w:link w:val="44"/>
    <w:pPr>
      <w:widowControl w:val="0"/>
      <w:spacing w:after="1260" w:line="370" w:lineRule="exact"/>
      <w:jc w:val="center"/>
    </w:pPr>
    <w:rPr>
      <w:rFonts w:ascii="Sylfaen" w:hAnsi="Sylfaen"/>
      <w:b/>
    </w:rPr>
  </w:style>
  <w:style w:type="character" w:customStyle="1" w:styleId="44">
    <w:name w:val="Основной текст4"/>
    <w:basedOn w:val="1"/>
    <w:link w:val="43"/>
    <w:rPr>
      <w:rFonts w:ascii="Sylfaen" w:hAnsi="Sylfaen"/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annotation subject"/>
    <w:basedOn w:val="a5"/>
    <w:next w:val="a5"/>
    <w:link w:val="a6"/>
    <w:rPr>
      <w:b/>
    </w:rPr>
  </w:style>
  <w:style w:type="character" w:customStyle="1" w:styleId="a6">
    <w:name w:val="Тема примечания Знак"/>
    <w:basedOn w:val="a7"/>
    <w:link w:val="a4"/>
    <w:rPr>
      <w:rFonts w:ascii="Arial" w:hAnsi="Arial"/>
      <w:b/>
      <w:sz w:val="20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1"/>
    <w:link w:val="a8"/>
    <w:rPr>
      <w:rFonts w:ascii="Arial" w:hAnsi="Arial"/>
    </w:rPr>
  </w:style>
  <w:style w:type="paragraph" w:styleId="a5">
    <w:name w:val="annotation text"/>
    <w:basedOn w:val="a"/>
    <w:link w:val="a7"/>
    <w:pPr>
      <w:spacing w:line="240" w:lineRule="auto"/>
    </w:pPr>
    <w:rPr>
      <w:sz w:val="20"/>
    </w:rPr>
  </w:style>
  <w:style w:type="character" w:customStyle="1" w:styleId="a7">
    <w:name w:val="Текст примечания Знак"/>
    <w:basedOn w:val="1"/>
    <w:link w:val="a5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Просмотренная гиперссылка1"/>
    <w:basedOn w:val="13"/>
    <w:link w:val="aa"/>
    <w:rPr>
      <w:color w:val="800080" w:themeColor="followedHyperlink"/>
      <w:u w:val="single"/>
    </w:rPr>
  </w:style>
  <w:style w:type="character" w:styleId="aa">
    <w:name w:val="FollowedHyperlink"/>
    <w:basedOn w:val="a0"/>
    <w:link w:val="16"/>
    <w:rPr>
      <w:color w:val="800080" w:themeColor="followedHyperlink"/>
      <w:u w:val="single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1"/>
    <w:link w:val="ab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d">
    <w:link w:val="ae"/>
    <w:semiHidden/>
    <w:unhideWhenUsed/>
    <w:pPr>
      <w:spacing w:after="0" w:line="240" w:lineRule="auto"/>
    </w:pPr>
    <w:rPr>
      <w:rFonts w:ascii="Arial" w:hAnsi="Arial"/>
    </w:rPr>
  </w:style>
  <w:style w:type="character" w:customStyle="1" w:styleId="ae">
    <w:link w:val="ad"/>
    <w:semiHidden/>
    <w:unhideWhenUsed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7">
    <w:name w:val="Гиперссылка1"/>
    <w:basedOn w:val="13"/>
    <w:link w:val="af"/>
    <w:rPr>
      <w:color w:val="0000FF" w:themeColor="hyperlink"/>
      <w:u w:val="single"/>
    </w:rPr>
  </w:style>
  <w:style w:type="character" w:styleId="af">
    <w:name w:val="Hyperlink"/>
    <w:basedOn w:val="a0"/>
    <w:link w:val="17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Arial" w:hAnsi="Arial"/>
    </w:rPr>
  </w:style>
  <w:style w:type="paragraph" w:styleId="af2">
    <w:name w:val="Balloon Text"/>
    <w:basedOn w:val="a"/>
    <w:link w:val="af3"/>
    <w:pPr>
      <w:spacing w:line="240" w:lineRule="auto"/>
    </w:pPr>
    <w:rPr>
      <w:rFonts w:ascii="Segoe UI" w:hAnsi="Segoe UI"/>
      <w:sz w:val="18"/>
    </w:rPr>
  </w:style>
  <w:style w:type="character" w:customStyle="1" w:styleId="af3">
    <w:name w:val="Текст выноски Знак"/>
    <w:basedOn w:val="1"/>
    <w:link w:val="af2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нак примечания1"/>
    <w:basedOn w:val="13"/>
    <w:link w:val="af4"/>
    <w:rPr>
      <w:sz w:val="16"/>
    </w:rPr>
  </w:style>
  <w:style w:type="character" w:styleId="af4">
    <w:name w:val="annotation reference"/>
    <w:basedOn w:val="a0"/>
    <w:link w:val="1a"/>
    <w:rPr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Normal (Web)"/>
    <w:basedOn w:val="a"/>
    <w:link w:val="af6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1pt">
    <w:name w:val="Основной текст + 11 pt"/>
    <w:basedOn w:val="43"/>
    <w:link w:val="11pt0"/>
    <w:rPr>
      <w:highlight w:val="white"/>
    </w:rPr>
  </w:style>
  <w:style w:type="character" w:customStyle="1" w:styleId="11pt0">
    <w:name w:val="Основной текст + 11 pt"/>
    <w:basedOn w:val="44"/>
    <w:link w:val="11pt"/>
    <w:rPr>
      <w:rFonts w:ascii="Sylfaen" w:hAnsi="Sylfaen"/>
      <w:b/>
      <w:color w:val="000000"/>
      <w:spacing w:val="0"/>
      <w:sz w:val="22"/>
      <w:highlight w:val="white"/>
    </w:rPr>
  </w:style>
  <w:style w:type="paragraph" w:customStyle="1" w:styleId="23">
    <w:name w:val="Неразрешенное упоминание2"/>
    <w:basedOn w:val="13"/>
    <w:link w:val="2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link w:val="23"/>
    <w:rPr>
      <w:color w:val="605E5C"/>
      <w:shd w:val="clear" w:color="auto" w:fill="E1DFDD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Bullet"/>
    <w:basedOn w:val="a"/>
    <w:autoRedefine/>
    <w:unhideWhenUsed/>
    <w:rsid w:val="00834B73"/>
    <w:pPr>
      <w:spacing w:line="240" w:lineRule="auto"/>
      <w:ind w:firstLine="567"/>
      <w:jc w:val="both"/>
    </w:pPr>
    <w:rPr>
      <w:rFonts w:ascii="Times New Roman" w:eastAsia="SimSun" w:hAnsi="Times New Roman"/>
      <w:b/>
      <w:sz w:val="24"/>
      <w:szCs w:val="24"/>
      <w:lang w:eastAsia="zh-CN"/>
    </w:rPr>
  </w:style>
  <w:style w:type="character" w:styleId="afd">
    <w:name w:val="Unresolved Mention"/>
    <w:basedOn w:val="a0"/>
    <w:uiPriority w:val="99"/>
    <w:semiHidden/>
    <w:unhideWhenUsed/>
    <w:rsid w:val="00E70DD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03877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3877"/>
    <w:pPr>
      <w:widowControl w:val="0"/>
      <w:autoSpaceDE w:val="0"/>
      <w:autoSpaceDN w:val="0"/>
      <w:spacing w:line="240" w:lineRule="auto"/>
    </w:pPr>
    <w:rPr>
      <w:rFonts w:ascii="Times New Roman" w:hAnsi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or.conference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eor.conferenc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2024-01-18T07:16:00Z</cp:lastPrinted>
  <dcterms:created xsi:type="dcterms:W3CDTF">2024-01-18T07:15:00Z</dcterms:created>
  <dcterms:modified xsi:type="dcterms:W3CDTF">2024-01-18T07:26:00Z</dcterms:modified>
</cp:coreProperties>
</file>